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55B7C" w14:textId="77777777" w:rsidR="00C777A9" w:rsidRDefault="00C777A9" w:rsidP="00C777A9">
      <w:pPr>
        <w:widowControl/>
        <w:autoSpaceDE/>
        <w:jc w:val="center"/>
        <w:rPr>
          <w:sz w:val="20"/>
          <w:szCs w:val="20"/>
          <w:lang w:eastAsia="ru-RU" w:bidi="ar-SA"/>
        </w:rPr>
      </w:pPr>
      <w:r>
        <w:rPr>
          <w:rFonts w:ascii="UkrainianBaltica" w:hAnsi="UkrainianBaltica"/>
          <w:noProof/>
          <w:sz w:val="24"/>
          <w:szCs w:val="24"/>
          <w:lang w:bidi="ar-SA"/>
        </w:rPr>
        <w:drawing>
          <wp:inline distT="0" distB="0" distL="0" distR="0" wp14:anchorId="47E582C8" wp14:editId="4AD71257">
            <wp:extent cx="47625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34F21" w14:textId="77777777" w:rsidR="00C777A9" w:rsidRDefault="00C777A9" w:rsidP="00C777A9">
      <w:pPr>
        <w:widowControl/>
        <w:autoSpaceDE/>
        <w:jc w:val="center"/>
        <w:rPr>
          <w:b/>
          <w:sz w:val="24"/>
          <w:szCs w:val="24"/>
          <w:lang w:eastAsia="ru-RU" w:bidi="ar-SA"/>
        </w:rPr>
      </w:pPr>
    </w:p>
    <w:p w14:paraId="691F8FD5" w14:textId="77777777" w:rsidR="00C777A9" w:rsidRDefault="00C777A9" w:rsidP="00C777A9">
      <w:pPr>
        <w:widowControl/>
        <w:autoSpaceDE/>
        <w:jc w:val="center"/>
        <w:rPr>
          <w:b/>
          <w:sz w:val="24"/>
          <w:szCs w:val="24"/>
          <w:lang w:eastAsia="ru-RU" w:bidi="ar-SA"/>
        </w:rPr>
      </w:pPr>
    </w:p>
    <w:p w14:paraId="7ADDDF54" w14:textId="77777777" w:rsidR="00C777A9" w:rsidRDefault="00C777A9" w:rsidP="00C777A9">
      <w:pPr>
        <w:widowControl/>
        <w:autoSpaceDE/>
        <w:jc w:val="center"/>
        <w:rPr>
          <w:b/>
          <w:sz w:val="28"/>
          <w:szCs w:val="28"/>
          <w:lang w:eastAsia="ru-RU" w:bidi="ar-SA"/>
        </w:rPr>
      </w:pPr>
      <w:r>
        <w:rPr>
          <w:b/>
          <w:sz w:val="28"/>
          <w:szCs w:val="28"/>
          <w:lang w:eastAsia="ru-RU" w:bidi="ar-SA"/>
        </w:rPr>
        <w:t>ІЧНЯНСЬКА  МІСЬКА  РАДА</w:t>
      </w:r>
    </w:p>
    <w:p w14:paraId="2CCD8A82" w14:textId="149BAD4A" w:rsidR="00C777A9" w:rsidRDefault="005616AB" w:rsidP="00C777A9">
      <w:pPr>
        <w:widowControl/>
        <w:autoSpaceDE/>
        <w:jc w:val="center"/>
        <w:rPr>
          <w:sz w:val="24"/>
          <w:szCs w:val="24"/>
          <w:lang w:eastAsia="ru-RU" w:bidi="ar-SA"/>
        </w:rPr>
      </w:pPr>
      <w:r>
        <w:rPr>
          <w:sz w:val="24"/>
          <w:szCs w:val="24"/>
          <w:lang w:eastAsia="ru-RU" w:bidi="ar-SA"/>
        </w:rPr>
        <w:t>(</w:t>
      </w:r>
      <w:r w:rsidR="00816560">
        <w:rPr>
          <w:sz w:val="24"/>
          <w:szCs w:val="24"/>
          <w:lang w:eastAsia="ru-RU" w:bidi="ar-SA"/>
        </w:rPr>
        <w:t>__________________________</w:t>
      </w:r>
      <w:r w:rsidR="00316A64">
        <w:rPr>
          <w:sz w:val="24"/>
          <w:szCs w:val="24"/>
          <w:lang w:eastAsia="ru-RU" w:bidi="ar-SA"/>
        </w:rPr>
        <w:t xml:space="preserve"> </w:t>
      </w:r>
      <w:r w:rsidR="00C777A9">
        <w:rPr>
          <w:sz w:val="24"/>
          <w:szCs w:val="24"/>
          <w:lang w:eastAsia="ru-RU" w:bidi="ar-SA"/>
        </w:rPr>
        <w:t>сесія восьмого скликання)</w:t>
      </w:r>
    </w:p>
    <w:p w14:paraId="644773C4" w14:textId="77777777" w:rsidR="00C777A9" w:rsidRDefault="00C777A9" w:rsidP="00C777A9">
      <w:pPr>
        <w:widowControl/>
        <w:autoSpaceDE/>
        <w:jc w:val="both"/>
        <w:rPr>
          <w:rFonts w:ascii="Arial" w:hAnsi="Arial"/>
          <w:b/>
          <w:sz w:val="20"/>
          <w:szCs w:val="20"/>
          <w:lang w:eastAsia="ru-RU" w:bidi="ar-SA"/>
        </w:rPr>
      </w:pPr>
    </w:p>
    <w:p w14:paraId="24311E8A" w14:textId="77777777" w:rsidR="00C777A9" w:rsidRDefault="00C777A9" w:rsidP="00C777A9">
      <w:pPr>
        <w:widowControl/>
        <w:autoSpaceDE/>
        <w:jc w:val="center"/>
        <w:rPr>
          <w:b/>
          <w:sz w:val="28"/>
          <w:szCs w:val="28"/>
          <w:lang w:eastAsia="ru-RU" w:bidi="ar-SA"/>
        </w:rPr>
      </w:pPr>
      <w:r>
        <w:rPr>
          <w:b/>
          <w:sz w:val="28"/>
          <w:szCs w:val="28"/>
          <w:lang w:eastAsia="ru-RU" w:bidi="ar-SA"/>
        </w:rPr>
        <w:t xml:space="preserve">Р І Ш Е Н </w:t>
      </w:r>
      <w:proofErr w:type="spellStart"/>
      <w:r>
        <w:rPr>
          <w:b/>
          <w:sz w:val="28"/>
          <w:szCs w:val="28"/>
          <w:lang w:eastAsia="ru-RU" w:bidi="ar-SA"/>
        </w:rPr>
        <w:t>Н</w:t>
      </w:r>
      <w:proofErr w:type="spellEnd"/>
      <w:r>
        <w:rPr>
          <w:b/>
          <w:sz w:val="28"/>
          <w:szCs w:val="28"/>
          <w:lang w:eastAsia="ru-RU" w:bidi="ar-SA"/>
        </w:rPr>
        <w:t xml:space="preserve"> Я</w:t>
      </w:r>
    </w:p>
    <w:p w14:paraId="0B6D6309" w14:textId="77777777" w:rsidR="00C777A9" w:rsidRDefault="00C777A9" w:rsidP="00C777A9">
      <w:pPr>
        <w:widowControl/>
        <w:autoSpaceDE/>
        <w:jc w:val="center"/>
        <w:rPr>
          <w:b/>
          <w:sz w:val="28"/>
          <w:szCs w:val="28"/>
          <w:lang w:eastAsia="ru-RU" w:bidi="ar-SA"/>
        </w:rPr>
      </w:pPr>
    </w:p>
    <w:p w14:paraId="7E7D0E02" w14:textId="706EBE84" w:rsidR="00C777A9" w:rsidRPr="005616AB" w:rsidRDefault="003B24B9" w:rsidP="00C777A9">
      <w:pPr>
        <w:widowControl/>
        <w:tabs>
          <w:tab w:val="left" w:pos="3744"/>
        </w:tabs>
        <w:autoSpaceDE/>
        <w:jc w:val="both"/>
        <w:rPr>
          <w:sz w:val="24"/>
          <w:szCs w:val="24"/>
          <w:lang w:eastAsia="ru-RU" w:bidi="ar-SA"/>
        </w:rPr>
      </w:pPr>
      <w:r>
        <w:rPr>
          <w:sz w:val="24"/>
          <w:szCs w:val="24"/>
          <w:lang w:eastAsia="ru-RU" w:bidi="ar-SA"/>
        </w:rPr>
        <w:t>___________</w:t>
      </w:r>
      <w:r w:rsidR="00C777A9">
        <w:rPr>
          <w:sz w:val="24"/>
          <w:szCs w:val="24"/>
          <w:lang w:eastAsia="ru-RU" w:bidi="ar-SA"/>
        </w:rPr>
        <w:t xml:space="preserve">  202</w:t>
      </w:r>
      <w:r>
        <w:rPr>
          <w:sz w:val="24"/>
          <w:szCs w:val="24"/>
          <w:lang w:eastAsia="ru-RU" w:bidi="ar-SA"/>
        </w:rPr>
        <w:t>6</w:t>
      </w:r>
      <w:r w:rsidR="00C777A9">
        <w:rPr>
          <w:sz w:val="24"/>
          <w:szCs w:val="24"/>
          <w:lang w:eastAsia="ru-RU" w:bidi="ar-SA"/>
        </w:rPr>
        <w:t xml:space="preserve"> року                                                                                                № </w:t>
      </w:r>
      <w:r>
        <w:rPr>
          <w:sz w:val="24"/>
          <w:szCs w:val="24"/>
          <w:lang w:eastAsia="ru-RU" w:bidi="ar-SA"/>
        </w:rPr>
        <w:t>_____</w:t>
      </w:r>
      <w:r w:rsidR="005616AB">
        <w:rPr>
          <w:sz w:val="24"/>
          <w:szCs w:val="24"/>
          <w:lang w:eastAsia="ru-RU" w:bidi="ar-SA"/>
        </w:rPr>
        <w:t>-</w:t>
      </w:r>
      <w:r w:rsidR="005616AB">
        <w:rPr>
          <w:sz w:val="24"/>
          <w:szCs w:val="24"/>
          <w:lang w:val="en-US" w:eastAsia="ru-RU" w:bidi="ar-SA"/>
        </w:rPr>
        <w:t>VIII</w:t>
      </w:r>
    </w:p>
    <w:p w14:paraId="1E8F5658" w14:textId="77777777" w:rsidR="00C777A9" w:rsidRDefault="00C777A9" w:rsidP="00C777A9">
      <w:pPr>
        <w:widowControl/>
        <w:tabs>
          <w:tab w:val="left" w:pos="3744"/>
        </w:tabs>
        <w:autoSpaceDE/>
        <w:jc w:val="both"/>
        <w:rPr>
          <w:sz w:val="24"/>
          <w:szCs w:val="24"/>
          <w:lang w:eastAsia="ru-RU" w:bidi="ar-SA"/>
        </w:rPr>
      </w:pPr>
      <w:r>
        <w:rPr>
          <w:sz w:val="24"/>
          <w:szCs w:val="24"/>
          <w:lang w:eastAsia="ru-RU" w:bidi="ar-SA"/>
        </w:rPr>
        <w:t xml:space="preserve">м. Ічня </w:t>
      </w:r>
    </w:p>
    <w:p w14:paraId="7BF02BEE" w14:textId="77777777" w:rsidR="00344B47" w:rsidRDefault="00344B47" w:rsidP="00C777A9">
      <w:pPr>
        <w:widowControl/>
        <w:tabs>
          <w:tab w:val="left" w:pos="3744"/>
        </w:tabs>
        <w:autoSpaceDE/>
        <w:jc w:val="both"/>
        <w:rPr>
          <w:sz w:val="24"/>
          <w:szCs w:val="24"/>
          <w:lang w:eastAsia="ru-RU" w:bidi="ar-SA"/>
        </w:rPr>
      </w:pPr>
    </w:p>
    <w:p w14:paraId="32BA948F" w14:textId="27CF0187" w:rsidR="00B82328" w:rsidRDefault="003B24B9" w:rsidP="00B82328">
      <w:pPr>
        <w:widowControl/>
        <w:tabs>
          <w:tab w:val="left" w:pos="3744"/>
        </w:tabs>
        <w:autoSpaceDE/>
        <w:jc w:val="both"/>
        <w:rPr>
          <w:b/>
          <w:bCs/>
          <w:sz w:val="24"/>
          <w:szCs w:val="24"/>
        </w:rPr>
      </w:pPr>
      <w:r w:rsidRPr="0089749A">
        <w:rPr>
          <w:b/>
          <w:bCs/>
          <w:sz w:val="24"/>
          <w:szCs w:val="24"/>
        </w:rPr>
        <w:t xml:space="preserve">Про </w:t>
      </w:r>
      <w:r w:rsidR="00B82328">
        <w:rPr>
          <w:b/>
          <w:bCs/>
          <w:sz w:val="24"/>
          <w:szCs w:val="24"/>
        </w:rPr>
        <w:t>встановлення безстрокового права</w:t>
      </w:r>
    </w:p>
    <w:p w14:paraId="4B7A6FC9" w14:textId="0F1CDBD7" w:rsidR="00B82328" w:rsidRDefault="00C773D5" w:rsidP="00B82328">
      <w:pPr>
        <w:widowControl/>
        <w:tabs>
          <w:tab w:val="left" w:pos="3744"/>
        </w:tabs>
        <w:autoSpaceDE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у</w:t>
      </w:r>
      <w:r w:rsidR="00B82328">
        <w:rPr>
          <w:b/>
          <w:bCs/>
          <w:sz w:val="24"/>
          <w:szCs w:val="24"/>
        </w:rPr>
        <w:t>зуфрукута</w:t>
      </w:r>
      <w:proofErr w:type="spellEnd"/>
      <w:r>
        <w:rPr>
          <w:b/>
          <w:bCs/>
          <w:sz w:val="24"/>
          <w:szCs w:val="24"/>
        </w:rPr>
        <w:t xml:space="preserve"> комунального майна для відділу</w:t>
      </w:r>
    </w:p>
    <w:p w14:paraId="612A7AE1" w14:textId="6BEA0D7F" w:rsidR="00C773D5" w:rsidRPr="0089749A" w:rsidRDefault="00C773D5" w:rsidP="00B82328">
      <w:pPr>
        <w:widowControl/>
        <w:tabs>
          <w:tab w:val="left" w:pos="3744"/>
        </w:tabs>
        <w:autoSpaceDE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освіти Ічнянської міської ради</w:t>
      </w:r>
    </w:p>
    <w:p w14:paraId="5A6E89DA" w14:textId="28216222" w:rsidR="00901F6B" w:rsidRPr="0089749A" w:rsidRDefault="00901F6B" w:rsidP="00CC2EFE">
      <w:pPr>
        <w:widowControl/>
        <w:tabs>
          <w:tab w:val="left" w:pos="3744"/>
        </w:tabs>
        <w:autoSpaceDE/>
        <w:jc w:val="both"/>
        <w:rPr>
          <w:b/>
          <w:bCs/>
          <w:sz w:val="24"/>
          <w:szCs w:val="24"/>
        </w:rPr>
      </w:pPr>
    </w:p>
    <w:p w14:paraId="37543C45" w14:textId="0B7851E0" w:rsidR="00E4326E" w:rsidRPr="0089749A" w:rsidRDefault="00CD04CD" w:rsidP="007152A7">
      <w:pPr>
        <w:widowControl/>
        <w:autoSpaceDE/>
        <w:jc w:val="both"/>
        <w:rPr>
          <w:b/>
          <w:color w:val="000000"/>
          <w:sz w:val="24"/>
          <w:szCs w:val="24"/>
        </w:rPr>
      </w:pPr>
      <w:r w:rsidRPr="0089749A">
        <w:rPr>
          <w:sz w:val="24"/>
          <w:szCs w:val="24"/>
          <w:lang w:eastAsia="ru-RU" w:bidi="ar-SA"/>
        </w:rPr>
        <w:t xml:space="preserve">      </w:t>
      </w:r>
      <w:r w:rsidR="005A68D1" w:rsidRPr="0089749A">
        <w:rPr>
          <w:sz w:val="24"/>
          <w:szCs w:val="24"/>
          <w:lang w:eastAsia="ru-RU" w:bidi="ar-SA"/>
        </w:rPr>
        <w:t xml:space="preserve"> </w:t>
      </w:r>
      <w:r w:rsidR="00A822EA" w:rsidRPr="0089749A">
        <w:rPr>
          <w:sz w:val="24"/>
          <w:szCs w:val="24"/>
          <w:lang w:eastAsia="ru-RU" w:bidi="ar-SA"/>
        </w:rPr>
        <w:t xml:space="preserve">З метою ефективного використання комунального майна згідно чинного законодавства України, відповідно до </w:t>
      </w:r>
      <w:r w:rsidR="00A1394C" w:rsidRPr="0089749A">
        <w:rPr>
          <w:bCs/>
          <w:sz w:val="24"/>
          <w:szCs w:val="24"/>
        </w:rPr>
        <w:t>стат</w:t>
      </w:r>
      <w:r w:rsidR="00A822EA" w:rsidRPr="0089749A">
        <w:rPr>
          <w:bCs/>
          <w:sz w:val="24"/>
          <w:szCs w:val="24"/>
        </w:rPr>
        <w:t>ей</w:t>
      </w:r>
      <w:r w:rsidR="00A1394C" w:rsidRPr="0089749A">
        <w:rPr>
          <w:bCs/>
          <w:sz w:val="24"/>
          <w:szCs w:val="24"/>
        </w:rPr>
        <w:t xml:space="preserve"> 172, 327, 397-400 </w:t>
      </w:r>
      <w:r w:rsidR="003B24B9" w:rsidRPr="0089749A">
        <w:rPr>
          <w:bCs/>
          <w:sz w:val="24"/>
          <w:szCs w:val="24"/>
        </w:rPr>
        <w:t xml:space="preserve">Цивільного кодексу України, </w:t>
      </w:r>
      <w:r w:rsidR="00714F2B">
        <w:rPr>
          <w:bCs/>
          <w:sz w:val="24"/>
          <w:szCs w:val="24"/>
        </w:rPr>
        <w:t>«</w:t>
      </w:r>
      <w:r w:rsidR="003B24B9" w:rsidRPr="0089749A">
        <w:rPr>
          <w:bCs/>
          <w:sz w:val="24"/>
          <w:szCs w:val="24"/>
        </w:rPr>
        <w:t>Порядку передачі державного та комунального майна на праві узуфрукта державного або комунального майна, здійснення контролю за використанням такого майна</w:t>
      </w:r>
      <w:r w:rsidR="00714F2B">
        <w:rPr>
          <w:bCs/>
          <w:sz w:val="24"/>
          <w:szCs w:val="24"/>
        </w:rPr>
        <w:t>»,</w:t>
      </w:r>
      <w:r w:rsidR="003B24B9" w:rsidRPr="0089749A">
        <w:rPr>
          <w:bCs/>
          <w:sz w:val="24"/>
          <w:szCs w:val="24"/>
        </w:rPr>
        <w:t xml:space="preserve"> затвердженого постановою Кабінету Міністрів України від 08 вересня 2025 року № 1103</w:t>
      </w:r>
      <w:r w:rsidR="00A822EA" w:rsidRPr="0089749A">
        <w:rPr>
          <w:bCs/>
          <w:sz w:val="24"/>
          <w:szCs w:val="24"/>
        </w:rPr>
        <w:t xml:space="preserve">, </w:t>
      </w:r>
      <w:r w:rsidRPr="0089749A">
        <w:rPr>
          <w:sz w:val="24"/>
          <w:szCs w:val="24"/>
          <w:lang w:eastAsia="ru-RU" w:bidi="ar-SA"/>
        </w:rPr>
        <w:t xml:space="preserve">керуючись </w:t>
      </w:r>
      <w:r w:rsidR="00E4326E" w:rsidRPr="0089749A">
        <w:rPr>
          <w:color w:val="000000"/>
          <w:sz w:val="24"/>
          <w:szCs w:val="24"/>
        </w:rPr>
        <w:t xml:space="preserve">пунктом 31 </w:t>
      </w:r>
      <w:r w:rsidR="00E4326E" w:rsidRPr="0089749A">
        <w:rPr>
          <w:color w:val="000000"/>
          <w:sz w:val="24"/>
          <w:szCs w:val="24"/>
          <w:shd w:val="clear" w:color="auto" w:fill="FFFFFF"/>
        </w:rPr>
        <w:t>частини 1 статті 26, частиною 5 статті 60</w:t>
      </w:r>
      <w:r w:rsidR="00A1394C" w:rsidRPr="0089749A">
        <w:rPr>
          <w:color w:val="000000"/>
          <w:sz w:val="24"/>
          <w:szCs w:val="24"/>
          <w:shd w:val="clear" w:color="auto" w:fill="FFFFFF"/>
        </w:rPr>
        <w:t>, статтею</w:t>
      </w:r>
      <w:r w:rsidR="00E4326E" w:rsidRPr="0089749A">
        <w:rPr>
          <w:color w:val="000000"/>
          <w:sz w:val="24"/>
          <w:szCs w:val="24"/>
          <w:shd w:val="clear" w:color="auto" w:fill="FFFFFF"/>
        </w:rPr>
        <w:t xml:space="preserve"> </w:t>
      </w:r>
      <w:r w:rsidR="00A1394C" w:rsidRPr="0089749A">
        <w:rPr>
          <w:bCs/>
          <w:sz w:val="24"/>
          <w:szCs w:val="24"/>
        </w:rPr>
        <w:t>60</w:t>
      </w:r>
      <w:r w:rsidR="00A1394C" w:rsidRPr="0089749A">
        <w:rPr>
          <w:bCs/>
          <w:sz w:val="24"/>
          <w:szCs w:val="24"/>
          <w:vertAlign w:val="superscript"/>
        </w:rPr>
        <w:t xml:space="preserve">1 </w:t>
      </w:r>
      <w:r w:rsidR="00E4326E" w:rsidRPr="0089749A">
        <w:rPr>
          <w:color w:val="000000"/>
          <w:sz w:val="24"/>
          <w:szCs w:val="24"/>
          <w:shd w:val="clear" w:color="auto" w:fill="FFFFFF"/>
        </w:rPr>
        <w:t>Закону України «Про місцеве самоврядування в Україні»</w:t>
      </w:r>
      <w:r w:rsidR="00E4326E" w:rsidRPr="0089749A">
        <w:rPr>
          <w:color w:val="000000"/>
          <w:sz w:val="24"/>
          <w:szCs w:val="24"/>
        </w:rPr>
        <w:t xml:space="preserve">, </w:t>
      </w:r>
      <w:r w:rsidR="00E4326E" w:rsidRPr="0089749A">
        <w:rPr>
          <w:b/>
          <w:color w:val="000000"/>
          <w:sz w:val="24"/>
          <w:szCs w:val="24"/>
        </w:rPr>
        <w:t>міська рада ВИРІШИЛА:</w:t>
      </w:r>
    </w:p>
    <w:p w14:paraId="3598F56A" w14:textId="77777777" w:rsidR="00344B47" w:rsidRPr="0089749A" w:rsidRDefault="00344B47" w:rsidP="00E4326E">
      <w:pPr>
        <w:jc w:val="both"/>
        <w:rPr>
          <w:b/>
          <w:color w:val="000000"/>
          <w:sz w:val="24"/>
          <w:szCs w:val="24"/>
        </w:rPr>
      </w:pPr>
    </w:p>
    <w:p w14:paraId="23E69868" w14:textId="37BEA35D" w:rsidR="00FC1779" w:rsidRPr="0089749A" w:rsidRDefault="00FC1779" w:rsidP="00CF1238">
      <w:pPr>
        <w:ind w:firstLine="360"/>
        <w:jc w:val="both"/>
        <w:rPr>
          <w:sz w:val="24"/>
          <w:szCs w:val="24"/>
        </w:rPr>
      </w:pPr>
      <w:r w:rsidRPr="0089749A">
        <w:rPr>
          <w:bCs/>
          <w:color w:val="000000"/>
          <w:sz w:val="24"/>
          <w:szCs w:val="24"/>
        </w:rPr>
        <w:t>1. Встановити безстроково право узуфрукта комунального майна (п</w:t>
      </w:r>
      <w:r w:rsidRPr="0089749A">
        <w:rPr>
          <w:bCs/>
          <w:sz w:val="24"/>
          <w:szCs w:val="24"/>
        </w:rPr>
        <w:t xml:space="preserve">ередати у безоплатне володіння і користування) для </w:t>
      </w:r>
      <w:r w:rsidRPr="0089749A">
        <w:rPr>
          <w:sz w:val="24"/>
          <w:szCs w:val="24"/>
        </w:rPr>
        <w:t xml:space="preserve">відділу освіти Ічнянської міської ради  Чернігівської області </w:t>
      </w:r>
      <w:r w:rsidRPr="0089749A">
        <w:rPr>
          <w:bCs/>
          <w:sz w:val="24"/>
          <w:szCs w:val="24"/>
        </w:rPr>
        <w:t>– узуфруктарій</w:t>
      </w:r>
      <w:r w:rsidRPr="0089749A">
        <w:rPr>
          <w:rFonts w:eastAsia="Calibri"/>
          <w:color w:val="000000"/>
          <w:sz w:val="24"/>
          <w:szCs w:val="24"/>
        </w:rPr>
        <w:t xml:space="preserve"> (код ЄДРПОУ: 42016568)</w:t>
      </w:r>
      <w:r w:rsidR="00D67AD4" w:rsidRPr="0089749A">
        <w:rPr>
          <w:rFonts w:eastAsia="Calibri"/>
          <w:color w:val="000000"/>
          <w:sz w:val="24"/>
          <w:szCs w:val="24"/>
        </w:rPr>
        <w:t>,</w:t>
      </w:r>
      <w:r w:rsidRPr="0089749A">
        <w:rPr>
          <w:rFonts w:eastAsia="Calibri"/>
          <w:color w:val="000000"/>
          <w:sz w:val="24"/>
          <w:szCs w:val="24"/>
        </w:rPr>
        <w:t xml:space="preserve"> на нерухоме майно, комунальної власності, </w:t>
      </w:r>
      <w:r w:rsidR="000C0A6C">
        <w:rPr>
          <w:rFonts w:eastAsia="Calibri"/>
          <w:color w:val="000000"/>
          <w:sz w:val="24"/>
          <w:szCs w:val="24"/>
        </w:rPr>
        <w:t xml:space="preserve">оціночною вартістю  </w:t>
      </w:r>
      <w:r w:rsidR="006F190F">
        <w:rPr>
          <w:rFonts w:eastAsia="Calibri"/>
          <w:color w:val="000000"/>
          <w:sz w:val="24"/>
          <w:szCs w:val="24"/>
        </w:rPr>
        <w:t>716,411</w:t>
      </w:r>
      <w:r w:rsidR="00046238">
        <w:rPr>
          <w:rFonts w:eastAsia="Calibri"/>
          <w:color w:val="000000"/>
          <w:sz w:val="24"/>
          <w:szCs w:val="24"/>
        </w:rPr>
        <w:t>66</w:t>
      </w:r>
      <w:r w:rsidR="006F190F">
        <w:rPr>
          <w:rFonts w:eastAsia="Calibri"/>
          <w:color w:val="000000"/>
          <w:sz w:val="24"/>
          <w:szCs w:val="24"/>
        </w:rPr>
        <w:t xml:space="preserve"> тис. грн.(сімсот шістнадцять  тисяч чотириста одинадцять гривень </w:t>
      </w:r>
      <w:r w:rsidR="00046238">
        <w:rPr>
          <w:rFonts w:eastAsia="Calibri"/>
          <w:color w:val="000000"/>
          <w:sz w:val="24"/>
          <w:szCs w:val="24"/>
        </w:rPr>
        <w:t>66</w:t>
      </w:r>
      <w:r w:rsidR="006F190F">
        <w:rPr>
          <w:rFonts w:eastAsia="Calibri"/>
          <w:color w:val="000000"/>
          <w:sz w:val="24"/>
          <w:szCs w:val="24"/>
        </w:rPr>
        <w:t xml:space="preserve"> копійок),</w:t>
      </w:r>
      <w:r w:rsidRPr="0089749A">
        <w:rPr>
          <w:rFonts w:eastAsia="Calibri"/>
          <w:color w:val="000000"/>
          <w:sz w:val="24"/>
          <w:szCs w:val="24"/>
        </w:rPr>
        <w:t>а саме</w:t>
      </w:r>
      <w:r w:rsidRPr="0089749A">
        <w:rPr>
          <w:sz w:val="24"/>
          <w:szCs w:val="24"/>
        </w:rPr>
        <w:t>:</w:t>
      </w:r>
    </w:p>
    <w:p w14:paraId="019D42EE" w14:textId="77777777" w:rsidR="00FC1779" w:rsidRPr="0089749A" w:rsidRDefault="00FC1779" w:rsidP="00CF1238">
      <w:pPr>
        <w:ind w:firstLine="360"/>
        <w:jc w:val="both"/>
        <w:rPr>
          <w:sz w:val="24"/>
          <w:szCs w:val="24"/>
        </w:rPr>
      </w:pPr>
    </w:p>
    <w:p w14:paraId="5108A97F" w14:textId="6056D202" w:rsidR="00CF1238" w:rsidRPr="0089749A" w:rsidRDefault="0059564B" w:rsidP="00FC1779">
      <w:pPr>
        <w:ind w:firstLine="360"/>
        <w:jc w:val="both"/>
        <w:rPr>
          <w:sz w:val="24"/>
          <w:szCs w:val="24"/>
        </w:rPr>
      </w:pPr>
      <w:r w:rsidRPr="0089749A">
        <w:rPr>
          <w:sz w:val="24"/>
          <w:szCs w:val="24"/>
          <w:lang w:eastAsia="ru-RU" w:bidi="ar-SA"/>
        </w:rPr>
        <w:t>1.1</w:t>
      </w:r>
      <w:r w:rsidR="00766F99" w:rsidRPr="0089749A">
        <w:rPr>
          <w:sz w:val="24"/>
          <w:szCs w:val="24"/>
          <w:lang w:eastAsia="ru-RU" w:bidi="ar-SA"/>
        </w:rPr>
        <w:t xml:space="preserve">. </w:t>
      </w:r>
      <w:r w:rsidR="00BB58E7" w:rsidRPr="0089749A">
        <w:rPr>
          <w:sz w:val="24"/>
          <w:szCs w:val="24"/>
          <w:lang w:eastAsia="ru-RU" w:bidi="ar-SA"/>
        </w:rPr>
        <w:t>теплов</w:t>
      </w:r>
      <w:r w:rsidR="00FC1779" w:rsidRPr="0089749A">
        <w:rPr>
          <w:sz w:val="24"/>
          <w:szCs w:val="24"/>
          <w:lang w:eastAsia="ru-RU" w:bidi="ar-SA"/>
        </w:rPr>
        <w:t>і</w:t>
      </w:r>
      <w:r w:rsidR="00BB58E7" w:rsidRPr="0089749A">
        <w:rPr>
          <w:sz w:val="24"/>
          <w:szCs w:val="24"/>
          <w:lang w:eastAsia="ru-RU" w:bidi="ar-SA"/>
        </w:rPr>
        <w:t xml:space="preserve"> мереж</w:t>
      </w:r>
      <w:r w:rsidR="00FC1779" w:rsidRPr="0089749A">
        <w:rPr>
          <w:sz w:val="24"/>
          <w:szCs w:val="24"/>
          <w:lang w:eastAsia="ru-RU" w:bidi="ar-SA"/>
        </w:rPr>
        <w:t>і</w:t>
      </w:r>
      <w:r w:rsidR="00BB58E7" w:rsidRPr="0089749A">
        <w:rPr>
          <w:sz w:val="24"/>
          <w:szCs w:val="24"/>
          <w:lang w:eastAsia="ru-RU" w:bidi="ar-SA"/>
        </w:rPr>
        <w:t xml:space="preserve"> комунальної власності</w:t>
      </w:r>
      <w:r w:rsidR="002973AC" w:rsidRPr="0089749A">
        <w:rPr>
          <w:sz w:val="24"/>
          <w:szCs w:val="24"/>
        </w:rPr>
        <w:t xml:space="preserve"> </w:t>
      </w:r>
      <w:r w:rsidR="00FC1779" w:rsidRPr="0089749A">
        <w:rPr>
          <w:sz w:val="24"/>
          <w:szCs w:val="24"/>
          <w:lang w:eastAsia="ru-RU" w:bidi="ar-SA"/>
        </w:rPr>
        <w:t>від котельні по вул. Б. Хмельницького, 6</w:t>
      </w:r>
      <w:r w:rsidR="00D67AD4" w:rsidRPr="0089749A">
        <w:rPr>
          <w:sz w:val="24"/>
          <w:szCs w:val="24"/>
          <w:lang w:eastAsia="ru-RU" w:bidi="ar-SA"/>
        </w:rPr>
        <w:t>,</w:t>
      </w:r>
      <w:r w:rsidR="00FC1779" w:rsidRPr="0089749A">
        <w:rPr>
          <w:sz w:val="24"/>
          <w:szCs w:val="24"/>
          <w:lang w:eastAsia="ru-RU" w:bidi="ar-SA"/>
        </w:rPr>
        <w:t xml:space="preserve"> м</w:t>
      </w:r>
      <w:r w:rsidR="00D67AD4" w:rsidRPr="0089749A">
        <w:rPr>
          <w:sz w:val="24"/>
          <w:szCs w:val="24"/>
          <w:lang w:eastAsia="ru-RU" w:bidi="ar-SA"/>
        </w:rPr>
        <w:t>істо</w:t>
      </w:r>
      <w:r w:rsidR="00FC1779" w:rsidRPr="0089749A">
        <w:rPr>
          <w:sz w:val="24"/>
          <w:szCs w:val="24"/>
          <w:lang w:eastAsia="ru-RU" w:bidi="ar-SA"/>
        </w:rPr>
        <w:t xml:space="preserve"> Ічня для опалення будівель Ічнянської гімназії імені Васильченка Ічнянської міської ради, будівель на території Ічнянської гімназії №1</w:t>
      </w:r>
      <w:r w:rsidR="00D67AD4" w:rsidRPr="0089749A">
        <w:rPr>
          <w:sz w:val="24"/>
          <w:szCs w:val="24"/>
          <w:lang w:eastAsia="ru-RU" w:bidi="ar-SA"/>
        </w:rPr>
        <w:t xml:space="preserve"> Ічнянської міської ради</w:t>
      </w:r>
      <w:r w:rsidR="00FC1779" w:rsidRPr="0089749A">
        <w:rPr>
          <w:sz w:val="24"/>
          <w:szCs w:val="24"/>
          <w:lang w:eastAsia="ru-RU" w:bidi="ar-SA"/>
        </w:rPr>
        <w:t>, комунального закладу позашкільної освіти «Ічнянська комплексна дитячо - юнацька спортивна школа», комунального закладу позашкільної освіти «Ічнянський будинок дитячої та юнацької творчості»</w:t>
      </w:r>
      <w:r w:rsidR="00830296" w:rsidRPr="0089749A">
        <w:rPr>
          <w:sz w:val="24"/>
          <w:szCs w:val="24"/>
        </w:rPr>
        <w:t xml:space="preserve">, </w:t>
      </w:r>
      <w:r w:rsidR="002973AC" w:rsidRPr="0089749A">
        <w:rPr>
          <w:sz w:val="24"/>
          <w:szCs w:val="24"/>
        </w:rPr>
        <w:t xml:space="preserve">загальною протяжністю </w:t>
      </w:r>
      <w:r w:rsidR="007C7620" w:rsidRPr="0089749A">
        <w:rPr>
          <w:sz w:val="24"/>
          <w:szCs w:val="24"/>
        </w:rPr>
        <w:t>1213,2</w:t>
      </w:r>
      <w:r w:rsidR="00766F99" w:rsidRPr="0089749A">
        <w:rPr>
          <w:sz w:val="24"/>
          <w:szCs w:val="24"/>
        </w:rPr>
        <w:t xml:space="preserve"> </w:t>
      </w:r>
      <w:proofErr w:type="spellStart"/>
      <w:r w:rsidR="00766F99" w:rsidRPr="0089749A">
        <w:rPr>
          <w:sz w:val="24"/>
          <w:szCs w:val="24"/>
        </w:rPr>
        <w:t>пог</w:t>
      </w:r>
      <w:proofErr w:type="spellEnd"/>
      <w:r w:rsidR="00766F99" w:rsidRPr="0089749A">
        <w:rPr>
          <w:sz w:val="24"/>
          <w:szCs w:val="24"/>
        </w:rPr>
        <w:t>.</w:t>
      </w:r>
      <w:r w:rsidR="008B61ED">
        <w:rPr>
          <w:sz w:val="24"/>
          <w:szCs w:val="24"/>
        </w:rPr>
        <w:t xml:space="preserve"> </w:t>
      </w:r>
      <w:r w:rsidR="00766F99" w:rsidRPr="0089749A">
        <w:rPr>
          <w:sz w:val="24"/>
          <w:szCs w:val="24"/>
        </w:rPr>
        <w:t>м.</w:t>
      </w:r>
      <w:r w:rsidR="002973AC" w:rsidRPr="0089749A">
        <w:rPr>
          <w:sz w:val="24"/>
          <w:szCs w:val="24"/>
        </w:rPr>
        <w:t xml:space="preserve">, із них </w:t>
      </w:r>
      <w:r w:rsidR="00766F99" w:rsidRPr="0089749A">
        <w:rPr>
          <w:sz w:val="24"/>
          <w:szCs w:val="24"/>
        </w:rPr>
        <w:t xml:space="preserve"> - </w:t>
      </w:r>
      <w:r w:rsidR="007C7620" w:rsidRPr="0089749A">
        <w:rPr>
          <w:sz w:val="24"/>
          <w:szCs w:val="24"/>
        </w:rPr>
        <w:t>606,6</w:t>
      </w:r>
      <w:r w:rsidR="00CF1238" w:rsidRPr="0089749A">
        <w:rPr>
          <w:sz w:val="24"/>
          <w:szCs w:val="24"/>
        </w:rPr>
        <w:t xml:space="preserve"> пог.м. </w:t>
      </w:r>
      <w:r w:rsidR="002973AC" w:rsidRPr="0089749A">
        <w:rPr>
          <w:sz w:val="24"/>
          <w:szCs w:val="24"/>
        </w:rPr>
        <w:t xml:space="preserve">подача та </w:t>
      </w:r>
      <w:r w:rsidR="007C7620" w:rsidRPr="0089749A">
        <w:rPr>
          <w:sz w:val="24"/>
          <w:szCs w:val="24"/>
        </w:rPr>
        <w:t>606,6</w:t>
      </w:r>
      <w:r w:rsidR="00CF1238" w:rsidRPr="0089749A">
        <w:rPr>
          <w:sz w:val="24"/>
          <w:szCs w:val="24"/>
        </w:rPr>
        <w:t xml:space="preserve"> пог.м. </w:t>
      </w:r>
      <w:r w:rsidR="002973AC" w:rsidRPr="0089749A">
        <w:rPr>
          <w:sz w:val="24"/>
          <w:szCs w:val="24"/>
        </w:rPr>
        <w:t>зворот</w:t>
      </w:r>
      <w:r w:rsidR="00CF1238" w:rsidRPr="0089749A">
        <w:rPr>
          <w:sz w:val="24"/>
          <w:szCs w:val="24"/>
        </w:rPr>
        <w:t>на подача</w:t>
      </w:r>
      <w:r w:rsidR="002F4C28" w:rsidRPr="0089749A">
        <w:rPr>
          <w:sz w:val="24"/>
          <w:szCs w:val="24"/>
        </w:rPr>
        <w:t>,</w:t>
      </w:r>
      <w:r w:rsidR="00CC6D0F" w:rsidRPr="0089749A">
        <w:rPr>
          <w:sz w:val="24"/>
          <w:szCs w:val="24"/>
        </w:rPr>
        <w:t xml:space="preserve"> а саме</w:t>
      </w:r>
      <w:r w:rsidR="002973AC" w:rsidRPr="0089749A">
        <w:rPr>
          <w:sz w:val="24"/>
          <w:szCs w:val="24"/>
        </w:rPr>
        <w:t>:</w:t>
      </w:r>
    </w:p>
    <w:p w14:paraId="2A27FF35" w14:textId="06E00FEE" w:rsidR="002973AC" w:rsidRPr="0089749A" w:rsidRDefault="002973AC" w:rsidP="00CF1238">
      <w:pPr>
        <w:ind w:firstLine="360"/>
        <w:jc w:val="both"/>
        <w:rPr>
          <w:sz w:val="24"/>
          <w:szCs w:val="24"/>
        </w:rPr>
      </w:pPr>
      <w:r w:rsidRPr="0089749A">
        <w:rPr>
          <w:sz w:val="24"/>
          <w:szCs w:val="24"/>
        </w:rPr>
        <w:t xml:space="preserve">Теплова мережа підземна діаметр </w:t>
      </w:r>
      <w:r w:rsidR="007C7620" w:rsidRPr="0089749A">
        <w:rPr>
          <w:sz w:val="24"/>
          <w:szCs w:val="24"/>
        </w:rPr>
        <w:t>108</w:t>
      </w:r>
      <w:r w:rsidRPr="0089749A">
        <w:rPr>
          <w:sz w:val="24"/>
          <w:szCs w:val="24"/>
        </w:rPr>
        <w:t xml:space="preserve"> мм, разом </w:t>
      </w:r>
      <w:r w:rsidR="002F5F97" w:rsidRPr="0089749A">
        <w:rPr>
          <w:sz w:val="24"/>
          <w:szCs w:val="24"/>
        </w:rPr>
        <w:t>27,6</w:t>
      </w:r>
      <w:r w:rsidR="00CF1238" w:rsidRPr="0089749A">
        <w:rPr>
          <w:sz w:val="24"/>
          <w:szCs w:val="24"/>
        </w:rPr>
        <w:t xml:space="preserve"> пог.м., </w:t>
      </w:r>
      <w:r w:rsidR="00CC6D0F" w:rsidRPr="0089749A">
        <w:rPr>
          <w:sz w:val="24"/>
          <w:szCs w:val="24"/>
        </w:rPr>
        <w:t>із них</w:t>
      </w:r>
      <w:r w:rsidR="00CF1238" w:rsidRPr="0089749A">
        <w:rPr>
          <w:sz w:val="24"/>
          <w:szCs w:val="24"/>
        </w:rPr>
        <w:t>:</w:t>
      </w:r>
    </w:p>
    <w:p w14:paraId="5B766C25" w14:textId="391E5BA9" w:rsidR="002973AC" w:rsidRPr="0089749A" w:rsidRDefault="00CF1238" w:rsidP="00CF1238">
      <w:pPr>
        <w:tabs>
          <w:tab w:val="left" w:pos="851"/>
        </w:tabs>
        <w:rPr>
          <w:sz w:val="24"/>
          <w:szCs w:val="24"/>
        </w:rPr>
      </w:pPr>
      <w:r w:rsidRPr="0089749A">
        <w:rPr>
          <w:sz w:val="24"/>
          <w:szCs w:val="24"/>
        </w:rPr>
        <w:tab/>
      </w:r>
      <w:r w:rsidR="002973AC" w:rsidRPr="0089749A">
        <w:rPr>
          <w:sz w:val="24"/>
          <w:szCs w:val="24"/>
        </w:rPr>
        <w:t>Т1 подача</w:t>
      </w:r>
      <w:r w:rsidR="009E63C0" w:rsidRPr="0089749A">
        <w:rPr>
          <w:sz w:val="24"/>
          <w:szCs w:val="24"/>
        </w:rPr>
        <w:t xml:space="preserve">                </w:t>
      </w:r>
      <w:r w:rsidRPr="0089749A">
        <w:rPr>
          <w:sz w:val="24"/>
          <w:szCs w:val="24"/>
        </w:rPr>
        <w:t xml:space="preserve"> </w:t>
      </w:r>
      <w:r w:rsidR="002973AC" w:rsidRPr="0089749A">
        <w:rPr>
          <w:sz w:val="24"/>
          <w:szCs w:val="24"/>
        </w:rPr>
        <w:t>-</w:t>
      </w:r>
      <w:r w:rsidRPr="0089749A">
        <w:rPr>
          <w:sz w:val="24"/>
          <w:szCs w:val="24"/>
        </w:rPr>
        <w:t xml:space="preserve"> </w:t>
      </w:r>
      <w:r w:rsidR="002F5F97" w:rsidRPr="0089749A">
        <w:rPr>
          <w:sz w:val="24"/>
          <w:szCs w:val="24"/>
        </w:rPr>
        <w:t>13,8</w:t>
      </w:r>
      <w:r w:rsidRPr="0089749A">
        <w:rPr>
          <w:sz w:val="24"/>
          <w:szCs w:val="24"/>
        </w:rPr>
        <w:t xml:space="preserve"> пог.м.</w:t>
      </w:r>
      <w:r w:rsidR="00CC6D0F" w:rsidRPr="0089749A">
        <w:rPr>
          <w:sz w:val="24"/>
          <w:szCs w:val="24"/>
        </w:rPr>
        <w:t>;</w:t>
      </w:r>
    </w:p>
    <w:p w14:paraId="56262A8C" w14:textId="77777777" w:rsidR="00CF1238" w:rsidRPr="0089749A" w:rsidRDefault="00CF1238" w:rsidP="00CF1238">
      <w:pPr>
        <w:pStyle w:val="a3"/>
        <w:tabs>
          <w:tab w:val="left" w:pos="851"/>
        </w:tabs>
        <w:ind w:left="360"/>
        <w:rPr>
          <w:rFonts w:ascii="Times New Roman" w:hAnsi="Times New Roman"/>
          <w:sz w:val="24"/>
          <w:szCs w:val="24"/>
        </w:rPr>
      </w:pPr>
      <w:r w:rsidRPr="0089749A">
        <w:rPr>
          <w:rFonts w:ascii="Times New Roman" w:hAnsi="Times New Roman"/>
          <w:sz w:val="24"/>
          <w:szCs w:val="24"/>
        </w:rPr>
        <w:tab/>
      </w:r>
      <w:r w:rsidR="002973AC" w:rsidRPr="0089749A">
        <w:rPr>
          <w:rFonts w:ascii="Times New Roman" w:hAnsi="Times New Roman"/>
          <w:sz w:val="24"/>
          <w:szCs w:val="24"/>
        </w:rPr>
        <w:t>Т2 зворот</w:t>
      </w:r>
      <w:r w:rsidRPr="0089749A">
        <w:rPr>
          <w:rFonts w:ascii="Times New Roman" w:hAnsi="Times New Roman"/>
          <w:sz w:val="24"/>
          <w:szCs w:val="24"/>
        </w:rPr>
        <w:t xml:space="preserve">на подача </w:t>
      </w:r>
      <w:r w:rsidR="002973AC" w:rsidRPr="0089749A">
        <w:rPr>
          <w:rFonts w:ascii="Times New Roman" w:hAnsi="Times New Roman"/>
          <w:sz w:val="24"/>
          <w:szCs w:val="24"/>
        </w:rPr>
        <w:t>-</w:t>
      </w:r>
      <w:r w:rsidRPr="0089749A">
        <w:rPr>
          <w:rFonts w:ascii="Times New Roman" w:hAnsi="Times New Roman"/>
          <w:sz w:val="24"/>
          <w:szCs w:val="24"/>
        </w:rPr>
        <w:t xml:space="preserve"> </w:t>
      </w:r>
      <w:r w:rsidR="002F5F97" w:rsidRPr="0089749A">
        <w:rPr>
          <w:rFonts w:ascii="Times New Roman" w:hAnsi="Times New Roman"/>
          <w:sz w:val="24"/>
          <w:szCs w:val="24"/>
        </w:rPr>
        <w:t>13,8</w:t>
      </w:r>
      <w:r w:rsidRPr="0089749A">
        <w:rPr>
          <w:rFonts w:ascii="Times New Roman" w:hAnsi="Times New Roman"/>
          <w:sz w:val="24"/>
          <w:szCs w:val="24"/>
        </w:rPr>
        <w:t xml:space="preserve"> пог.м.</w:t>
      </w:r>
    </w:p>
    <w:p w14:paraId="7DD9F48F" w14:textId="664218EE" w:rsidR="002973AC" w:rsidRPr="0089749A" w:rsidRDefault="002973AC" w:rsidP="00CF1238">
      <w:pPr>
        <w:pStyle w:val="a3"/>
        <w:tabs>
          <w:tab w:val="left" w:pos="851"/>
        </w:tabs>
        <w:ind w:left="360"/>
        <w:rPr>
          <w:rFonts w:ascii="Times New Roman" w:hAnsi="Times New Roman"/>
          <w:bCs/>
          <w:sz w:val="24"/>
          <w:szCs w:val="24"/>
        </w:rPr>
      </w:pPr>
      <w:r w:rsidRPr="0089749A">
        <w:rPr>
          <w:rFonts w:ascii="Times New Roman" w:hAnsi="Times New Roman"/>
          <w:sz w:val="24"/>
          <w:szCs w:val="24"/>
        </w:rPr>
        <w:t>Теплова мережа підземна діаметр</w:t>
      </w:r>
      <w:r w:rsidR="00CF1238" w:rsidRPr="0089749A">
        <w:rPr>
          <w:rFonts w:ascii="Times New Roman" w:hAnsi="Times New Roman"/>
          <w:sz w:val="24"/>
          <w:szCs w:val="24"/>
        </w:rPr>
        <w:t xml:space="preserve"> </w:t>
      </w:r>
      <w:r w:rsidR="002F5F97" w:rsidRPr="0089749A">
        <w:rPr>
          <w:rFonts w:ascii="Times New Roman" w:hAnsi="Times New Roman"/>
          <w:sz w:val="24"/>
          <w:szCs w:val="24"/>
        </w:rPr>
        <w:t>89</w:t>
      </w:r>
      <w:r w:rsidRPr="0089749A">
        <w:rPr>
          <w:rFonts w:ascii="Times New Roman" w:hAnsi="Times New Roman"/>
          <w:sz w:val="24"/>
          <w:szCs w:val="24"/>
        </w:rPr>
        <w:t xml:space="preserve"> мм, разом </w:t>
      </w:r>
      <w:r w:rsidR="002F5F97" w:rsidRPr="0089749A">
        <w:rPr>
          <w:rFonts w:ascii="Times New Roman" w:hAnsi="Times New Roman"/>
          <w:sz w:val="24"/>
          <w:szCs w:val="24"/>
        </w:rPr>
        <w:t>116,6</w:t>
      </w:r>
      <w:r w:rsidR="00CF1238" w:rsidRPr="0089749A">
        <w:rPr>
          <w:rFonts w:ascii="Times New Roman" w:hAnsi="Times New Roman"/>
          <w:sz w:val="24"/>
          <w:szCs w:val="24"/>
        </w:rPr>
        <w:t xml:space="preserve"> пог.м., </w:t>
      </w:r>
      <w:r w:rsidR="00CC6D0F" w:rsidRPr="0089749A">
        <w:rPr>
          <w:rFonts w:ascii="Times New Roman" w:hAnsi="Times New Roman"/>
          <w:sz w:val="24"/>
          <w:szCs w:val="24"/>
        </w:rPr>
        <w:t>із них</w:t>
      </w:r>
      <w:r w:rsidR="00CF1238" w:rsidRPr="0089749A">
        <w:rPr>
          <w:rFonts w:ascii="Times New Roman" w:hAnsi="Times New Roman"/>
          <w:bCs/>
          <w:sz w:val="24"/>
          <w:szCs w:val="24"/>
        </w:rPr>
        <w:t>:</w:t>
      </w:r>
    </w:p>
    <w:p w14:paraId="2D87FCCC" w14:textId="0D624F0E" w:rsidR="002F5F97" w:rsidRPr="0089749A" w:rsidRDefault="00CF1238" w:rsidP="002F5F97">
      <w:pPr>
        <w:pStyle w:val="a3"/>
        <w:tabs>
          <w:tab w:val="left" w:pos="851"/>
        </w:tabs>
        <w:ind w:left="360"/>
        <w:rPr>
          <w:rFonts w:ascii="Times New Roman" w:hAnsi="Times New Roman"/>
          <w:sz w:val="24"/>
          <w:szCs w:val="24"/>
        </w:rPr>
      </w:pPr>
      <w:r w:rsidRPr="0089749A">
        <w:rPr>
          <w:rFonts w:ascii="Times New Roman" w:hAnsi="Times New Roman"/>
          <w:b/>
          <w:sz w:val="24"/>
          <w:szCs w:val="24"/>
        </w:rPr>
        <w:tab/>
      </w:r>
      <w:r w:rsidR="002F5F97" w:rsidRPr="0089749A">
        <w:rPr>
          <w:rFonts w:ascii="Times New Roman" w:hAnsi="Times New Roman"/>
          <w:sz w:val="24"/>
          <w:szCs w:val="24"/>
        </w:rPr>
        <w:t>Т1 подача</w:t>
      </w:r>
      <w:r w:rsidR="009E63C0" w:rsidRPr="0089749A">
        <w:rPr>
          <w:rFonts w:ascii="Times New Roman" w:hAnsi="Times New Roman"/>
          <w:sz w:val="24"/>
          <w:szCs w:val="24"/>
        </w:rPr>
        <w:t xml:space="preserve">                </w:t>
      </w:r>
      <w:r w:rsidRPr="0089749A">
        <w:rPr>
          <w:rFonts w:ascii="Times New Roman" w:hAnsi="Times New Roman"/>
          <w:sz w:val="24"/>
          <w:szCs w:val="24"/>
        </w:rPr>
        <w:t xml:space="preserve"> </w:t>
      </w:r>
      <w:r w:rsidR="002F5F97" w:rsidRPr="0089749A">
        <w:rPr>
          <w:rFonts w:ascii="Times New Roman" w:hAnsi="Times New Roman"/>
          <w:sz w:val="24"/>
          <w:szCs w:val="24"/>
        </w:rPr>
        <w:t>-</w:t>
      </w:r>
      <w:r w:rsidRPr="0089749A">
        <w:rPr>
          <w:rFonts w:ascii="Times New Roman" w:hAnsi="Times New Roman"/>
          <w:sz w:val="24"/>
          <w:szCs w:val="24"/>
        </w:rPr>
        <w:t xml:space="preserve"> </w:t>
      </w:r>
      <w:r w:rsidR="002F5F97" w:rsidRPr="0089749A">
        <w:rPr>
          <w:rFonts w:ascii="Times New Roman" w:hAnsi="Times New Roman"/>
          <w:sz w:val="24"/>
          <w:szCs w:val="24"/>
        </w:rPr>
        <w:t>58,</w:t>
      </w:r>
      <w:r w:rsidRPr="0089749A">
        <w:rPr>
          <w:rFonts w:ascii="Times New Roman" w:hAnsi="Times New Roman"/>
          <w:sz w:val="24"/>
          <w:szCs w:val="24"/>
        </w:rPr>
        <w:t>3 пог.м.</w:t>
      </w:r>
      <w:r w:rsidR="002F5F97" w:rsidRPr="0089749A">
        <w:rPr>
          <w:rFonts w:ascii="Times New Roman" w:hAnsi="Times New Roman"/>
          <w:sz w:val="24"/>
          <w:szCs w:val="24"/>
        </w:rPr>
        <w:t>;</w:t>
      </w:r>
    </w:p>
    <w:p w14:paraId="15E4943E" w14:textId="648D392F" w:rsidR="00CF1238" w:rsidRPr="0089749A" w:rsidRDefault="00CF1238" w:rsidP="00CF1238">
      <w:pPr>
        <w:pStyle w:val="a3"/>
        <w:tabs>
          <w:tab w:val="left" w:pos="851"/>
        </w:tabs>
        <w:ind w:left="360"/>
        <w:rPr>
          <w:rFonts w:ascii="Times New Roman" w:hAnsi="Times New Roman"/>
          <w:sz w:val="24"/>
          <w:szCs w:val="24"/>
        </w:rPr>
      </w:pPr>
      <w:r w:rsidRPr="0089749A">
        <w:rPr>
          <w:rFonts w:ascii="Times New Roman" w:hAnsi="Times New Roman"/>
          <w:sz w:val="24"/>
          <w:szCs w:val="24"/>
        </w:rPr>
        <w:tab/>
      </w:r>
      <w:r w:rsidR="002F5F97" w:rsidRPr="0089749A">
        <w:rPr>
          <w:rFonts w:ascii="Times New Roman" w:hAnsi="Times New Roman"/>
          <w:sz w:val="24"/>
          <w:szCs w:val="24"/>
        </w:rPr>
        <w:t>Т2 зворот</w:t>
      </w:r>
      <w:r w:rsidRPr="0089749A">
        <w:rPr>
          <w:rFonts w:ascii="Times New Roman" w:hAnsi="Times New Roman"/>
          <w:sz w:val="24"/>
          <w:szCs w:val="24"/>
        </w:rPr>
        <w:t>на подача</w:t>
      </w:r>
      <w:r w:rsidR="002F5F97" w:rsidRPr="0089749A">
        <w:rPr>
          <w:rFonts w:ascii="Times New Roman" w:hAnsi="Times New Roman"/>
          <w:sz w:val="24"/>
          <w:szCs w:val="24"/>
        </w:rPr>
        <w:t xml:space="preserve"> -</w:t>
      </w:r>
      <w:r w:rsidRPr="0089749A">
        <w:rPr>
          <w:rFonts w:ascii="Times New Roman" w:hAnsi="Times New Roman"/>
          <w:sz w:val="24"/>
          <w:szCs w:val="24"/>
        </w:rPr>
        <w:t xml:space="preserve"> </w:t>
      </w:r>
      <w:r w:rsidR="002F5F97" w:rsidRPr="0089749A">
        <w:rPr>
          <w:rFonts w:ascii="Times New Roman" w:hAnsi="Times New Roman"/>
          <w:sz w:val="24"/>
          <w:szCs w:val="24"/>
        </w:rPr>
        <w:t>58,</w:t>
      </w:r>
      <w:r w:rsidRPr="0089749A">
        <w:rPr>
          <w:rFonts w:ascii="Times New Roman" w:hAnsi="Times New Roman"/>
          <w:sz w:val="24"/>
          <w:szCs w:val="24"/>
        </w:rPr>
        <w:t>3 пог.м.</w:t>
      </w:r>
    </w:p>
    <w:p w14:paraId="358E522C" w14:textId="77777777" w:rsidR="00CF1238" w:rsidRPr="0089749A" w:rsidRDefault="002973AC" w:rsidP="00CF1238">
      <w:pPr>
        <w:pStyle w:val="a3"/>
        <w:tabs>
          <w:tab w:val="left" w:pos="851"/>
        </w:tabs>
        <w:ind w:left="360"/>
        <w:rPr>
          <w:rFonts w:ascii="Times New Roman" w:hAnsi="Times New Roman"/>
          <w:sz w:val="24"/>
          <w:szCs w:val="24"/>
        </w:rPr>
      </w:pPr>
      <w:r w:rsidRPr="0089749A">
        <w:rPr>
          <w:rFonts w:ascii="Times New Roman" w:hAnsi="Times New Roman"/>
          <w:sz w:val="24"/>
          <w:szCs w:val="24"/>
        </w:rPr>
        <w:t>Теплова мережа підземна діаметр</w:t>
      </w:r>
      <w:r w:rsidR="00CF1238" w:rsidRPr="0089749A">
        <w:rPr>
          <w:rFonts w:ascii="Times New Roman" w:hAnsi="Times New Roman"/>
          <w:sz w:val="24"/>
          <w:szCs w:val="24"/>
        </w:rPr>
        <w:t xml:space="preserve"> </w:t>
      </w:r>
      <w:r w:rsidRPr="0089749A">
        <w:rPr>
          <w:rFonts w:ascii="Times New Roman" w:hAnsi="Times New Roman"/>
          <w:sz w:val="24"/>
          <w:szCs w:val="24"/>
        </w:rPr>
        <w:t>76</w:t>
      </w:r>
      <w:r w:rsidR="00CF1238" w:rsidRPr="0089749A">
        <w:rPr>
          <w:rFonts w:ascii="Times New Roman" w:hAnsi="Times New Roman"/>
          <w:sz w:val="24"/>
          <w:szCs w:val="24"/>
        </w:rPr>
        <w:t xml:space="preserve"> </w:t>
      </w:r>
      <w:r w:rsidRPr="0089749A">
        <w:rPr>
          <w:rFonts w:ascii="Times New Roman" w:hAnsi="Times New Roman"/>
          <w:sz w:val="24"/>
          <w:szCs w:val="24"/>
        </w:rPr>
        <w:t xml:space="preserve">мм, разом </w:t>
      </w:r>
      <w:r w:rsidR="002F5F97" w:rsidRPr="0089749A">
        <w:rPr>
          <w:rFonts w:ascii="Times New Roman" w:hAnsi="Times New Roman"/>
          <w:sz w:val="24"/>
          <w:szCs w:val="24"/>
        </w:rPr>
        <w:t>495,6</w:t>
      </w:r>
      <w:r w:rsidRPr="0089749A">
        <w:rPr>
          <w:rFonts w:ascii="Times New Roman" w:hAnsi="Times New Roman"/>
          <w:sz w:val="24"/>
          <w:szCs w:val="24"/>
        </w:rPr>
        <w:t xml:space="preserve"> </w:t>
      </w:r>
      <w:r w:rsidR="00CF1238" w:rsidRPr="0089749A">
        <w:rPr>
          <w:rFonts w:ascii="Times New Roman" w:hAnsi="Times New Roman"/>
          <w:sz w:val="24"/>
          <w:szCs w:val="24"/>
        </w:rPr>
        <w:t>пог.м.</w:t>
      </w:r>
      <w:r w:rsidR="00CC6D0F" w:rsidRPr="0089749A">
        <w:rPr>
          <w:rFonts w:ascii="Times New Roman" w:hAnsi="Times New Roman"/>
          <w:sz w:val="24"/>
          <w:szCs w:val="24"/>
        </w:rPr>
        <w:t xml:space="preserve"> із них:</w:t>
      </w:r>
      <w:r w:rsidRPr="0089749A">
        <w:rPr>
          <w:rFonts w:ascii="Times New Roman" w:hAnsi="Times New Roman"/>
          <w:sz w:val="24"/>
          <w:szCs w:val="24"/>
        </w:rPr>
        <w:t xml:space="preserve"> </w:t>
      </w:r>
    </w:p>
    <w:p w14:paraId="129B9F05" w14:textId="41891A15" w:rsidR="00CF1238" w:rsidRPr="0089749A" w:rsidRDefault="00CF1238" w:rsidP="00CF1238">
      <w:pPr>
        <w:pStyle w:val="a3"/>
        <w:tabs>
          <w:tab w:val="left" w:pos="851"/>
        </w:tabs>
        <w:ind w:left="360"/>
        <w:rPr>
          <w:rFonts w:ascii="Times New Roman" w:hAnsi="Times New Roman"/>
          <w:sz w:val="24"/>
          <w:szCs w:val="24"/>
        </w:rPr>
      </w:pPr>
      <w:r w:rsidRPr="0089749A">
        <w:rPr>
          <w:rFonts w:ascii="Times New Roman" w:hAnsi="Times New Roman"/>
          <w:sz w:val="24"/>
          <w:szCs w:val="24"/>
        </w:rPr>
        <w:tab/>
      </w:r>
      <w:r w:rsidR="002973AC" w:rsidRPr="0089749A">
        <w:rPr>
          <w:rFonts w:ascii="Times New Roman" w:hAnsi="Times New Roman"/>
          <w:sz w:val="24"/>
          <w:szCs w:val="24"/>
        </w:rPr>
        <w:t>Т1 подача</w:t>
      </w:r>
      <w:r w:rsidRPr="0089749A">
        <w:rPr>
          <w:rFonts w:ascii="Times New Roman" w:hAnsi="Times New Roman"/>
          <w:sz w:val="24"/>
          <w:szCs w:val="24"/>
        </w:rPr>
        <w:t xml:space="preserve"> </w:t>
      </w:r>
      <w:r w:rsidR="009E63C0" w:rsidRPr="0089749A">
        <w:rPr>
          <w:rFonts w:ascii="Times New Roman" w:hAnsi="Times New Roman"/>
          <w:sz w:val="24"/>
          <w:szCs w:val="24"/>
        </w:rPr>
        <w:t xml:space="preserve">               </w:t>
      </w:r>
      <w:r w:rsidR="003B2847" w:rsidRPr="0089749A">
        <w:rPr>
          <w:rFonts w:ascii="Times New Roman" w:hAnsi="Times New Roman"/>
          <w:sz w:val="24"/>
          <w:szCs w:val="24"/>
        </w:rPr>
        <w:t xml:space="preserve"> </w:t>
      </w:r>
      <w:r w:rsidR="009E63C0" w:rsidRPr="0089749A">
        <w:rPr>
          <w:rFonts w:ascii="Times New Roman" w:hAnsi="Times New Roman"/>
          <w:sz w:val="24"/>
          <w:szCs w:val="24"/>
        </w:rPr>
        <w:t xml:space="preserve">– 247,8 </w:t>
      </w:r>
      <w:proofErr w:type="spellStart"/>
      <w:r w:rsidR="009E63C0" w:rsidRPr="0089749A">
        <w:rPr>
          <w:rFonts w:ascii="Times New Roman" w:hAnsi="Times New Roman"/>
          <w:sz w:val="24"/>
          <w:szCs w:val="24"/>
        </w:rPr>
        <w:t>пог.м</w:t>
      </w:r>
      <w:proofErr w:type="spellEnd"/>
      <w:r w:rsidR="009E63C0" w:rsidRPr="0089749A">
        <w:rPr>
          <w:rFonts w:ascii="Times New Roman" w:hAnsi="Times New Roman"/>
          <w:sz w:val="24"/>
          <w:szCs w:val="24"/>
        </w:rPr>
        <w:t>.</w:t>
      </w:r>
    </w:p>
    <w:p w14:paraId="56C5F7D0" w14:textId="0629BB93" w:rsidR="00A52E88" w:rsidRPr="0089749A" w:rsidRDefault="00CF1238" w:rsidP="00A52E88">
      <w:pPr>
        <w:pStyle w:val="a3"/>
        <w:tabs>
          <w:tab w:val="left" w:pos="851"/>
        </w:tabs>
        <w:ind w:left="360"/>
        <w:rPr>
          <w:rFonts w:ascii="Times New Roman" w:hAnsi="Times New Roman"/>
          <w:sz w:val="24"/>
          <w:szCs w:val="24"/>
        </w:rPr>
      </w:pPr>
      <w:r w:rsidRPr="0089749A">
        <w:rPr>
          <w:rFonts w:ascii="Times New Roman" w:hAnsi="Times New Roman"/>
          <w:sz w:val="24"/>
          <w:szCs w:val="24"/>
        </w:rPr>
        <w:tab/>
      </w:r>
      <w:r w:rsidR="002973AC" w:rsidRPr="0089749A">
        <w:rPr>
          <w:rFonts w:ascii="Times New Roman" w:hAnsi="Times New Roman"/>
          <w:sz w:val="24"/>
          <w:szCs w:val="24"/>
        </w:rPr>
        <w:t>Т2 зворот</w:t>
      </w:r>
      <w:r w:rsidRPr="0089749A">
        <w:rPr>
          <w:rFonts w:ascii="Times New Roman" w:hAnsi="Times New Roman"/>
          <w:sz w:val="24"/>
          <w:szCs w:val="24"/>
        </w:rPr>
        <w:t xml:space="preserve">на подача </w:t>
      </w:r>
      <w:r w:rsidR="002973AC" w:rsidRPr="0089749A">
        <w:rPr>
          <w:rFonts w:ascii="Times New Roman" w:hAnsi="Times New Roman"/>
          <w:sz w:val="24"/>
          <w:szCs w:val="24"/>
        </w:rPr>
        <w:t>–</w:t>
      </w:r>
      <w:r w:rsidRPr="0089749A">
        <w:rPr>
          <w:rFonts w:ascii="Times New Roman" w:hAnsi="Times New Roman"/>
          <w:sz w:val="24"/>
          <w:szCs w:val="24"/>
        </w:rPr>
        <w:t xml:space="preserve"> </w:t>
      </w:r>
      <w:r w:rsidR="002F5F97" w:rsidRPr="0089749A">
        <w:rPr>
          <w:rFonts w:ascii="Times New Roman" w:hAnsi="Times New Roman"/>
          <w:sz w:val="24"/>
          <w:szCs w:val="24"/>
        </w:rPr>
        <w:t xml:space="preserve">247,8 </w:t>
      </w:r>
      <w:r w:rsidRPr="0089749A">
        <w:rPr>
          <w:rFonts w:ascii="Times New Roman" w:hAnsi="Times New Roman"/>
          <w:sz w:val="24"/>
          <w:szCs w:val="24"/>
        </w:rPr>
        <w:t>пог.м.</w:t>
      </w:r>
    </w:p>
    <w:p w14:paraId="1218574C" w14:textId="77777777" w:rsidR="00A52E88" w:rsidRPr="0089749A" w:rsidRDefault="002973AC" w:rsidP="00A52E88">
      <w:pPr>
        <w:pStyle w:val="a3"/>
        <w:tabs>
          <w:tab w:val="left" w:pos="851"/>
        </w:tabs>
        <w:ind w:left="360"/>
        <w:rPr>
          <w:rFonts w:ascii="Times New Roman" w:hAnsi="Times New Roman"/>
          <w:sz w:val="24"/>
          <w:szCs w:val="24"/>
        </w:rPr>
      </w:pPr>
      <w:r w:rsidRPr="0089749A">
        <w:rPr>
          <w:rFonts w:ascii="Times New Roman" w:hAnsi="Times New Roman"/>
          <w:sz w:val="24"/>
          <w:szCs w:val="24"/>
        </w:rPr>
        <w:t>Теплова мережа підземна діаметр</w:t>
      </w:r>
      <w:r w:rsidR="00A52E88" w:rsidRPr="0089749A">
        <w:rPr>
          <w:rFonts w:ascii="Times New Roman" w:hAnsi="Times New Roman"/>
          <w:sz w:val="24"/>
          <w:szCs w:val="24"/>
        </w:rPr>
        <w:t xml:space="preserve"> </w:t>
      </w:r>
      <w:r w:rsidRPr="0089749A">
        <w:rPr>
          <w:rFonts w:ascii="Times New Roman" w:hAnsi="Times New Roman"/>
          <w:sz w:val="24"/>
          <w:szCs w:val="24"/>
        </w:rPr>
        <w:t xml:space="preserve">57 мм, разом </w:t>
      </w:r>
      <w:r w:rsidR="00722F83" w:rsidRPr="0089749A">
        <w:rPr>
          <w:rFonts w:ascii="Times New Roman" w:hAnsi="Times New Roman"/>
          <w:sz w:val="24"/>
          <w:szCs w:val="24"/>
        </w:rPr>
        <w:t>427,</w:t>
      </w:r>
      <w:r w:rsidR="00A52E88" w:rsidRPr="0089749A">
        <w:rPr>
          <w:rFonts w:ascii="Times New Roman" w:hAnsi="Times New Roman"/>
          <w:sz w:val="24"/>
          <w:szCs w:val="24"/>
        </w:rPr>
        <w:t>8</w:t>
      </w:r>
      <w:r w:rsidRPr="0089749A">
        <w:rPr>
          <w:rFonts w:ascii="Times New Roman" w:hAnsi="Times New Roman"/>
          <w:sz w:val="24"/>
          <w:szCs w:val="24"/>
        </w:rPr>
        <w:t xml:space="preserve"> </w:t>
      </w:r>
      <w:r w:rsidR="00A52E88" w:rsidRPr="0089749A">
        <w:rPr>
          <w:rFonts w:ascii="Times New Roman" w:hAnsi="Times New Roman"/>
          <w:sz w:val="24"/>
          <w:szCs w:val="24"/>
        </w:rPr>
        <w:t xml:space="preserve">пог.м. </w:t>
      </w:r>
      <w:r w:rsidR="00CC6D0F" w:rsidRPr="0089749A">
        <w:rPr>
          <w:rFonts w:ascii="Times New Roman" w:hAnsi="Times New Roman"/>
          <w:sz w:val="24"/>
          <w:szCs w:val="24"/>
        </w:rPr>
        <w:t>із них:</w:t>
      </w:r>
    </w:p>
    <w:p w14:paraId="5354871F" w14:textId="083BAE37" w:rsidR="009E63C0" w:rsidRPr="0089749A" w:rsidRDefault="00A52E88" w:rsidP="00A52E88">
      <w:pPr>
        <w:pStyle w:val="a3"/>
        <w:tabs>
          <w:tab w:val="left" w:pos="851"/>
        </w:tabs>
        <w:ind w:left="360"/>
        <w:rPr>
          <w:rFonts w:ascii="Times New Roman" w:hAnsi="Times New Roman"/>
          <w:sz w:val="24"/>
          <w:szCs w:val="24"/>
        </w:rPr>
      </w:pPr>
      <w:r w:rsidRPr="0089749A">
        <w:rPr>
          <w:rFonts w:ascii="Times New Roman" w:hAnsi="Times New Roman"/>
          <w:sz w:val="24"/>
          <w:szCs w:val="24"/>
        </w:rPr>
        <w:tab/>
      </w:r>
      <w:r w:rsidR="002973AC" w:rsidRPr="0089749A">
        <w:rPr>
          <w:rFonts w:ascii="Times New Roman" w:hAnsi="Times New Roman"/>
          <w:sz w:val="24"/>
          <w:szCs w:val="24"/>
        </w:rPr>
        <w:t>Т1 подача</w:t>
      </w:r>
      <w:r w:rsidR="009E63C0" w:rsidRPr="0089749A">
        <w:rPr>
          <w:rFonts w:ascii="Times New Roman" w:hAnsi="Times New Roman"/>
          <w:sz w:val="24"/>
          <w:szCs w:val="24"/>
        </w:rPr>
        <w:t xml:space="preserve">                </w:t>
      </w:r>
      <w:r w:rsidRPr="0089749A">
        <w:rPr>
          <w:rFonts w:ascii="Times New Roman" w:hAnsi="Times New Roman"/>
          <w:sz w:val="24"/>
          <w:szCs w:val="24"/>
        </w:rPr>
        <w:t xml:space="preserve"> </w:t>
      </w:r>
      <w:r w:rsidR="009E63C0" w:rsidRPr="0089749A">
        <w:rPr>
          <w:rFonts w:ascii="Times New Roman" w:hAnsi="Times New Roman"/>
          <w:sz w:val="24"/>
          <w:szCs w:val="24"/>
        </w:rPr>
        <w:t xml:space="preserve">– 213,9 </w:t>
      </w:r>
      <w:proofErr w:type="spellStart"/>
      <w:r w:rsidR="009E63C0" w:rsidRPr="0089749A">
        <w:rPr>
          <w:rFonts w:ascii="Times New Roman" w:hAnsi="Times New Roman"/>
          <w:sz w:val="24"/>
          <w:szCs w:val="24"/>
        </w:rPr>
        <w:t>пог.м</w:t>
      </w:r>
      <w:proofErr w:type="spellEnd"/>
      <w:r w:rsidR="009E63C0" w:rsidRPr="0089749A">
        <w:rPr>
          <w:rFonts w:ascii="Times New Roman" w:hAnsi="Times New Roman"/>
          <w:sz w:val="24"/>
          <w:szCs w:val="24"/>
        </w:rPr>
        <w:t>.</w:t>
      </w:r>
      <w:r w:rsidRPr="0089749A">
        <w:rPr>
          <w:rFonts w:ascii="Times New Roman" w:hAnsi="Times New Roman"/>
          <w:sz w:val="24"/>
          <w:szCs w:val="24"/>
        </w:rPr>
        <w:tab/>
      </w:r>
    </w:p>
    <w:p w14:paraId="24AE36FF" w14:textId="77777777" w:rsidR="00F3636A" w:rsidRDefault="009E63C0" w:rsidP="00A52E88">
      <w:pPr>
        <w:pStyle w:val="a3"/>
        <w:tabs>
          <w:tab w:val="left" w:pos="851"/>
        </w:tabs>
        <w:ind w:left="360"/>
        <w:rPr>
          <w:rFonts w:ascii="Times New Roman" w:hAnsi="Times New Roman"/>
          <w:sz w:val="24"/>
          <w:szCs w:val="24"/>
        </w:rPr>
      </w:pPr>
      <w:r w:rsidRPr="0089749A">
        <w:rPr>
          <w:rFonts w:ascii="Times New Roman" w:hAnsi="Times New Roman"/>
          <w:sz w:val="24"/>
          <w:szCs w:val="24"/>
        </w:rPr>
        <w:t xml:space="preserve">        </w:t>
      </w:r>
      <w:r w:rsidR="002973AC" w:rsidRPr="0089749A">
        <w:rPr>
          <w:rFonts w:ascii="Times New Roman" w:hAnsi="Times New Roman"/>
          <w:sz w:val="24"/>
          <w:szCs w:val="24"/>
        </w:rPr>
        <w:t>Т</w:t>
      </w:r>
    </w:p>
    <w:p w14:paraId="505C7939" w14:textId="25255803" w:rsidR="00A52E88" w:rsidRPr="0089749A" w:rsidRDefault="002973AC" w:rsidP="00A52E88">
      <w:pPr>
        <w:pStyle w:val="a3"/>
        <w:tabs>
          <w:tab w:val="left" w:pos="851"/>
        </w:tabs>
        <w:ind w:left="36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89749A">
        <w:rPr>
          <w:rFonts w:ascii="Times New Roman" w:hAnsi="Times New Roman"/>
          <w:sz w:val="24"/>
          <w:szCs w:val="24"/>
        </w:rPr>
        <w:t>2 зворот</w:t>
      </w:r>
      <w:r w:rsidR="00A52E88" w:rsidRPr="0089749A">
        <w:rPr>
          <w:rFonts w:ascii="Times New Roman" w:hAnsi="Times New Roman"/>
          <w:sz w:val="24"/>
          <w:szCs w:val="24"/>
        </w:rPr>
        <w:t xml:space="preserve">на подача </w:t>
      </w:r>
      <w:r w:rsidRPr="0089749A">
        <w:rPr>
          <w:rFonts w:ascii="Times New Roman" w:hAnsi="Times New Roman"/>
          <w:sz w:val="24"/>
          <w:szCs w:val="24"/>
        </w:rPr>
        <w:t>–</w:t>
      </w:r>
      <w:r w:rsidR="00A52E88" w:rsidRPr="0089749A">
        <w:rPr>
          <w:rFonts w:ascii="Times New Roman" w:hAnsi="Times New Roman"/>
          <w:sz w:val="24"/>
          <w:szCs w:val="24"/>
        </w:rPr>
        <w:t xml:space="preserve"> </w:t>
      </w:r>
      <w:r w:rsidR="00722F83" w:rsidRPr="0089749A">
        <w:rPr>
          <w:rFonts w:ascii="Times New Roman" w:hAnsi="Times New Roman"/>
          <w:sz w:val="24"/>
          <w:szCs w:val="24"/>
        </w:rPr>
        <w:t>213,</w:t>
      </w:r>
      <w:r w:rsidR="00CF1238" w:rsidRPr="0089749A">
        <w:rPr>
          <w:rFonts w:ascii="Times New Roman" w:hAnsi="Times New Roman"/>
          <w:sz w:val="24"/>
          <w:szCs w:val="24"/>
        </w:rPr>
        <w:t>9</w:t>
      </w:r>
      <w:r w:rsidR="00A52E88" w:rsidRPr="0089749A">
        <w:rPr>
          <w:rFonts w:ascii="Times New Roman" w:hAnsi="Times New Roman"/>
          <w:sz w:val="24"/>
          <w:szCs w:val="24"/>
        </w:rPr>
        <w:t xml:space="preserve"> пог.м.</w:t>
      </w:r>
    </w:p>
    <w:p w14:paraId="24EF6E0F" w14:textId="77777777" w:rsidR="00A52E88" w:rsidRPr="0089749A" w:rsidRDefault="002F5F97" w:rsidP="00A52E88">
      <w:pPr>
        <w:pStyle w:val="a3"/>
        <w:tabs>
          <w:tab w:val="left" w:pos="851"/>
        </w:tabs>
        <w:ind w:left="360"/>
        <w:rPr>
          <w:rFonts w:ascii="Times New Roman" w:hAnsi="Times New Roman"/>
          <w:sz w:val="24"/>
          <w:szCs w:val="24"/>
        </w:rPr>
      </w:pPr>
      <w:r w:rsidRPr="0089749A">
        <w:rPr>
          <w:rFonts w:ascii="Times New Roman" w:hAnsi="Times New Roman"/>
          <w:sz w:val="24"/>
          <w:szCs w:val="24"/>
        </w:rPr>
        <w:lastRenderedPageBreak/>
        <w:t>Теплова мережа підземна діаметр</w:t>
      </w:r>
      <w:r w:rsidR="00A52E88" w:rsidRPr="0089749A">
        <w:rPr>
          <w:rFonts w:ascii="Times New Roman" w:hAnsi="Times New Roman"/>
          <w:sz w:val="24"/>
          <w:szCs w:val="24"/>
        </w:rPr>
        <w:t xml:space="preserve"> </w:t>
      </w:r>
      <w:r w:rsidRPr="0089749A">
        <w:rPr>
          <w:rFonts w:ascii="Times New Roman" w:hAnsi="Times New Roman"/>
          <w:sz w:val="24"/>
          <w:szCs w:val="24"/>
        </w:rPr>
        <w:t xml:space="preserve">42 мм, разом </w:t>
      </w:r>
      <w:r w:rsidR="00722F83" w:rsidRPr="0089749A">
        <w:rPr>
          <w:rFonts w:ascii="Times New Roman" w:hAnsi="Times New Roman"/>
          <w:sz w:val="24"/>
          <w:szCs w:val="24"/>
        </w:rPr>
        <w:t>145,6</w:t>
      </w:r>
      <w:r w:rsidRPr="0089749A">
        <w:rPr>
          <w:rFonts w:ascii="Times New Roman" w:hAnsi="Times New Roman"/>
          <w:sz w:val="24"/>
          <w:szCs w:val="24"/>
        </w:rPr>
        <w:t xml:space="preserve"> </w:t>
      </w:r>
      <w:r w:rsidR="00A52E88" w:rsidRPr="0089749A">
        <w:rPr>
          <w:rFonts w:ascii="Times New Roman" w:hAnsi="Times New Roman"/>
          <w:sz w:val="24"/>
          <w:szCs w:val="24"/>
        </w:rPr>
        <w:t xml:space="preserve">пог.м. </w:t>
      </w:r>
      <w:r w:rsidRPr="0089749A">
        <w:rPr>
          <w:rFonts w:ascii="Times New Roman" w:hAnsi="Times New Roman"/>
          <w:sz w:val="24"/>
          <w:szCs w:val="24"/>
        </w:rPr>
        <w:t>із них:</w:t>
      </w:r>
    </w:p>
    <w:p w14:paraId="0891649B" w14:textId="7C92C0F5" w:rsidR="009E63C0" w:rsidRPr="0089749A" w:rsidRDefault="00A52E88" w:rsidP="00A52E88">
      <w:pPr>
        <w:pStyle w:val="a3"/>
        <w:tabs>
          <w:tab w:val="left" w:pos="851"/>
        </w:tabs>
        <w:ind w:left="360"/>
        <w:rPr>
          <w:rFonts w:ascii="Times New Roman" w:hAnsi="Times New Roman"/>
          <w:sz w:val="24"/>
          <w:szCs w:val="24"/>
        </w:rPr>
      </w:pPr>
      <w:r w:rsidRPr="0089749A">
        <w:rPr>
          <w:rFonts w:ascii="Times New Roman" w:hAnsi="Times New Roman"/>
          <w:sz w:val="24"/>
          <w:szCs w:val="24"/>
        </w:rPr>
        <w:tab/>
      </w:r>
      <w:r w:rsidR="00722F83" w:rsidRPr="0089749A">
        <w:rPr>
          <w:rFonts w:ascii="Times New Roman" w:hAnsi="Times New Roman"/>
          <w:sz w:val="24"/>
          <w:szCs w:val="24"/>
        </w:rPr>
        <w:t>Т1 подача</w:t>
      </w:r>
      <w:r w:rsidRPr="0089749A">
        <w:rPr>
          <w:rFonts w:ascii="Times New Roman" w:hAnsi="Times New Roman"/>
          <w:sz w:val="24"/>
          <w:szCs w:val="24"/>
        </w:rPr>
        <w:t xml:space="preserve">  </w:t>
      </w:r>
      <w:r w:rsidR="003B2847" w:rsidRPr="0089749A">
        <w:rPr>
          <w:rFonts w:ascii="Times New Roman" w:hAnsi="Times New Roman"/>
          <w:sz w:val="24"/>
          <w:szCs w:val="24"/>
        </w:rPr>
        <w:t xml:space="preserve">              </w:t>
      </w:r>
      <w:r w:rsidR="009E63C0" w:rsidRPr="0089749A">
        <w:rPr>
          <w:rFonts w:ascii="Times New Roman" w:hAnsi="Times New Roman"/>
          <w:sz w:val="24"/>
          <w:szCs w:val="24"/>
        </w:rPr>
        <w:t xml:space="preserve"> </w:t>
      </w:r>
      <w:r w:rsidR="003B2847" w:rsidRPr="0089749A">
        <w:rPr>
          <w:rFonts w:ascii="Times New Roman" w:hAnsi="Times New Roman"/>
          <w:sz w:val="24"/>
          <w:szCs w:val="24"/>
        </w:rPr>
        <w:t xml:space="preserve">  </w:t>
      </w:r>
      <w:r w:rsidR="009E63C0" w:rsidRPr="0089749A">
        <w:rPr>
          <w:rFonts w:ascii="Times New Roman" w:hAnsi="Times New Roman"/>
          <w:sz w:val="24"/>
          <w:szCs w:val="24"/>
        </w:rPr>
        <w:t xml:space="preserve">– 72,8 </w:t>
      </w:r>
      <w:proofErr w:type="spellStart"/>
      <w:r w:rsidR="009E63C0" w:rsidRPr="0089749A">
        <w:rPr>
          <w:rFonts w:ascii="Times New Roman" w:hAnsi="Times New Roman"/>
          <w:sz w:val="24"/>
          <w:szCs w:val="24"/>
        </w:rPr>
        <w:t>пог</w:t>
      </w:r>
      <w:proofErr w:type="spellEnd"/>
      <w:r w:rsidR="008B61ED">
        <w:rPr>
          <w:rFonts w:ascii="Times New Roman" w:hAnsi="Times New Roman"/>
          <w:sz w:val="24"/>
          <w:szCs w:val="24"/>
        </w:rPr>
        <w:t xml:space="preserve"> </w:t>
      </w:r>
      <w:r w:rsidR="009E63C0" w:rsidRPr="0089749A">
        <w:rPr>
          <w:rFonts w:ascii="Times New Roman" w:hAnsi="Times New Roman"/>
          <w:sz w:val="24"/>
          <w:szCs w:val="24"/>
        </w:rPr>
        <w:t>.м</w:t>
      </w:r>
    </w:p>
    <w:p w14:paraId="13D80EDC" w14:textId="25016FDD" w:rsidR="00C777A9" w:rsidRPr="0089749A" w:rsidRDefault="00A52E88" w:rsidP="00A52E88">
      <w:pPr>
        <w:pStyle w:val="a3"/>
        <w:tabs>
          <w:tab w:val="left" w:pos="851"/>
        </w:tabs>
        <w:ind w:left="360"/>
        <w:rPr>
          <w:rFonts w:ascii="Times New Roman" w:hAnsi="Times New Roman"/>
          <w:sz w:val="24"/>
          <w:szCs w:val="24"/>
        </w:rPr>
      </w:pPr>
      <w:r w:rsidRPr="0089749A">
        <w:rPr>
          <w:rFonts w:ascii="Times New Roman" w:hAnsi="Times New Roman"/>
          <w:sz w:val="24"/>
          <w:szCs w:val="24"/>
        </w:rPr>
        <w:tab/>
      </w:r>
      <w:r w:rsidR="00722F83" w:rsidRPr="0089749A">
        <w:rPr>
          <w:rFonts w:ascii="Times New Roman" w:hAnsi="Times New Roman"/>
          <w:sz w:val="24"/>
          <w:szCs w:val="24"/>
        </w:rPr>
        <w:t>Т2 зворот</w:t>
      </w:r>
      <w:r w:rsidRPr="0089749A">
        <w:rPr>
          <w:rFonts w:ascii="Times New Roman" w:hAnsi="Times New Roman"/>
          <w:sz w:val="24"/>
          <w:szCs w:val="24"/>
        </w:rPr>
        <w:t>на подача</w:t>
      </w:r>
      <w:r w:rsidR="009E63C0" w:rsidRPr="0089749A">
        <w:rPr>
          <w:rFonts w:ascii="Times New Roman" w:hAnsi="Times New Roman"/>
          <w:sz w:val="24"/>
          <w:szCs w:val="24"/>
        </w:rPr>
        <w:t xml:space="preserve">  </w:t>
      </w:r>
      <w:r w:rsidRPr="0089749A">
        <w:rPr>
          <w:rFonts w:ascii="Times New Roman" w:hAnsi="Times New Roman"/>
          <w:sz w:val="24"/>
          <w:szCs w:val="24"/>
        </w:rPr>
        <w:t xml:space="preserve"> </w:t>
      </w:r>
      <w:r w:rsidR="009F1227" w:rsidRPr="0089749A">
        <w:rPr>
          <w:rFonts w:ascii="Times New Roman" w:hAnsi="Times New Roman"/>
          <w:sz w:val="24"/>
          <w:szCs w:val="24"/>
        </w:rPr>
        <w:t>–</w:t>
      </w:r>
      <w:r w:rsidRPr="0089749A">
        <w:rPr>
          <w:rFonts w:ascii="Times New Roman" w:hAnsi="Times New Roman"/>
          <w:sz w:val="24"/>
          <w:szCs w:val="24"/>
        </w:rPr>
        <w:t xml:space="preserve"> </w:t>
      </w:r>
      <w:r w:rsidR="009F1227" w:rsidRPr="0089749A">
        <w:rPr>
          <w:rFonts w:ascii="Times New Roman" w:hAnsi="Times New Roman"/>
          <w:sz w:val="24"/>
          <w:szCs w:val="24"/>
        </w:rPr>
        <w:t>72,8</w:t>
      </w:r>
      <w:r w:rsidRPr="008974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749A">
        <w:rPr>
          <w:rFonts w:ascii="Times New Roman" w:hAnsi="Times New Roman"/>
          <w:sz w:val="24"/>
          <w:szCs w:val="24"/>
        </w:rPr>
        <w:t>пог</w:t>
      </w:r>
      <w:proofErr w:type="spellEnd"/>
      <w:r w:rsidRPr="0089749A">
        <w:rPr>
          <w:rFonts w:ascii="Times New Roman" w:hAnsi="Times New Roman"/>
          <w:sz w:val="24"/>
          <w:szCs w:val="24"/>
        </w:rPr>
        <w:t>.</w:t>
      </w:r>
      <w:r w:rsidR="008B61ED">
        <w:rPr>
          <w:rFonts w:ascii="Times New Roman" w:hAnsi="Times New Roman"/>
          <w:sz w:val="24"/>
          <w:szCs w:val="24"/>
        </w:rPr>
        <w:t xml:space="preserve"> </w:t>
      </w:r>
      <w:r w:rsidRPr="0089749A">
        <w:rPr>
          <w:rFonts w:ascii="Times New Roman" w:hAnsi="Times New Roman"/>
          <w:sz w:val="24"/>
          <w:szCs w:val="24"/>
        </w:rPr>
        <w:t>м.</w:t>
      </w:r>
    </w:p>
    <w:p w14:paraId="1D6823C3" w14:textId="6AA4032A" w:rsidR="00833C7C" w:rsidRPr="0089749A" w:rsidRDefault="00E158B9" w:rsidP="00C777A9">
      <w:pPr>
        <w:widowControl/>
        <w:autoSpaceDE/>
        <w:rPr>
          <w:sz w:val="24"/>
          <w:szCs w:val="24"/>
          <w:lang w:eastAsia="ru-RU" w:bidi="ar-SA"/>
        </w:rPr>
      </w:pPr>
      <w:r>
        <w:rPr>
          <w:sz w:val="24"/>
          <w:szCs w:val="24"/>
          <w:lang w:eastAsia="ru-RU" w:bidi="ar-SA"/>
        </w:rPr>
        <w:t xml:space="preserve">   </w:t>
      </w:r>
      <w:r w:rsidR="00AC5B0A" w:rsidRPr="0089749A">
        <w:rPr>
          <w:sz w:val="24"/>
          <w:szCs w:val="24"/>
          <w:lang w:eastAsia="ru-RU" w:bidi="ar-SA"/>
        </w:rPr>
        <w:t xml:space="preserve">  </w:t>
      </w:r>
      <w:r w:rsidR="0059564B" w:rsidRPr="0089749A">
        <w:rPr>
          <w:sz w:val="24"/>
          <w:szCs w:val="24"/>
          <w:lang w:eastAsia="ru-RU" w:bidi="ar-SA"/>
        </w:rPr>
        <w:t>1.2</w:t>
      </w:r>
      <w:r w:rsidR="00E03F4A" w:rsidRPr="0089749A">
        <w:rPr>
          <w:sz w:val="24"/>
          <w:szCs w:val="24"/>
          <w:lang w:eastAsia="ru-RU" w:bidi="ar-SA"/>
        </w:rPr>
        <w:t xml:space="preserve">. </w:t>
      </w:r>
      <w:r w:rsidR="0059564B" w:rsidRPr="0089749A">
        <w:rPr>
          <w:sz w:val="24"/>
          <w:szCs w:val="24"/>
          <w:lang w:eastAsia="ru-RU" w:bidi="ar-SA"/>
        </w:rPr>
        <w:t>ц</w:t>
      </w:r>
      <w:r w:rsidR="00AC5B0A" w:rsidRPr="0089749A">
        <w:rPr>
          <w:sz w:val="24"/>
          <w:szCs w:val="24"/>
          <w:lang w:eastAsia="ru-RU" w:bidi="ar-SA"/>
        </w:rPr>
        <w:t>еглян</w:t>
      </w:r>
      <w:r w:rsidR="00F85061" w:rsidRPr="0089749A">
        <w:rPr>
          <w:sz w:val="24"/>
          <w:szCs w:val="24"/>
          <w:lang w:eastAsia="ru-RU" w:bidi="ar-SA"/>
        </w:rPr>
        <w:t>і</w:t>
      </w:r>
      <w:r w:rsidR="0059564B" w:rsidRPr="0089749A">
        <w:rPr>
          <w:sz w:val="24"/>
          <w:szCs w:val="24"/>
          <w:lang w:eastAsia="ru-RU" w:bidi="ar-SA"/>
        </w:rPr>
        <w:t xml:space="preserve"> </w:t>
      </w:r>
      <w:r w:rsidR="00AC5B0A" w:rsidRPr="0089749A">
        <w:rPr>
          <w:sz w:val="24"/>
          <w:szCs w:val="24"/>
          <w:lang w:eastAsia="ru-RU" w:bidi="ar-SA"/>
        </w:rPr>
        <w:t xml:space="preserve"> колодязі</w:t>
      </w:r>
      <w:r w:rsidR="00E03F4A" w:rsidRPr="0089749A">
        <w:rPr>
          <w:sz w:val="24"/>
          <w:szCs w:val="24"/>
          <w:lang w:eastAsia="ru-RU" w:bidi="ar-SA"/>
        </w:rPr>
        <w:t xml:space="preserve"> </w:t>
      </w:r>
      <w:r w:rsidR="00CD04CD" w:rsidRPr="0089749A">
        <w:rPr>
          <w:sz w:val="24"/>
          <w:szCs w:val="24"/>
          <w:lang w:eastAsia="ru-RU" w:bidi="ar-SA"/>
        </w:rPr>
        <w:t>у</w:t>
      </w:r>
      <w:r w:rsidR="00E03F4A" w:rsidRPr="0089749A">
        <w:rPr>
          <w:sz w:val="24"/>
          <w:szCs w:val="24"/>
          <w:lang w:eastAsia="ru-RU" w:bidi="ar-SA"/>
        </w:rPr>
        <w:t xml:space="preserve"> кількості 4 одиниц</w:t>
      </w:r>
      <w:r w:rsidR="009E63C0" w:rsidRPr="0089749A">
        <w:rPr>
          <w:sz w:val="24"/>
          <w:szCs w:val="24"/>
          <w:lang w:eastAsia="ru-RU" w:bidi="ar-SA"/>
        </w:rPr>
        <w:t>і</w:t>
      </w:r>
      <w:r w:rsidR="00E03F4A" w:rsidRPr="0089749A">
        <w:rPr>
          <w:sz w:val="24"/>
          <w:szCs w:val="24"/>
          <w:lang w:eastAsia="ru-RU" w:bidi="ar-SA"/>
        </w:rPr>
        <w:t>, а саме:</w:t>
      </w:r>
    </w:p>
    <w:p w14:paraId="2660CAB1" w14:textId="0F13F3B0" w:rsidR="009E63C0" w:rsidRPr="0089749A" w:rsidRDefault="00E158B9" w:rsidP="00E158B9">
      <w:pPr>
        <w:widowControl/>
        <w:autoSpaceDE/>
        <w:rPr>
          <w:sz w:val="24"/>
          <w:szCs w:val="24"/>
          <w:lang w:eastAsia="ru-RU" w:bidi="ar-SA"/>
        </w:rPr>
      </w:pPr>
      <w:r>
        <w:rPr>
          <w:sz w:val="24"/>
          <w:szCs w:val="24"/>
          <w:lang w:eastAsia="ru-RU" w:bidi="ar-SA"/>
        </w:rPr>
        <w:t xml:space="preserve">   </w:t>
      </w:r>
      <w:r w:rsidR="009E63C0" w:rsidRPr="0089749A">
        <w:rPr>
          <w:sz w:val="24"/>
          <w:szCs w:val="24"/>
          <w:lang w:eastAsia="ru-RU" w:bidi="ar-SA"/>
        </w:rPr>
        <w:t xml:space="preserve">-  </w:t>
      </w:r>
      <w:r>
        <w:rPr>
          <w:sz w:val="24"/>
          <w:szCs w:val="24"/>
          <w:lang w:eastAsia="ru-RU" w:bidi="ar-SA"/>
        </w:rPr>
        <w:t xml:space="preserve">   </w:t>
      </w:r>
      <w:r w:rsidR="00833C7C" w:rsidRPr="0089749A">
        <w:rPr>
          <w:sz w:val="24"/>
          <w:szCs w:val="24"/>
          <w:lang w:eastAsia="ru-RU" w:bidi="ar-SA"/>
        </w:rPr>
        <w:t xml:space="preserve">цегляний колодязь – 1 од., висотою – 2,50 м, площею основи – 30,0 кв.м., об’ємом  </w:t>
      </w:r>
    </w:p>
    <w:p w14:paraId="79EE0BEB" w14:textId="7D8778CE" w:rsidR="00833C7C" w:rsidRPr="0089749A" w:rsidRDefault="00833C7C" w:rsidP="00833C7C">
      <w:pPr>
        <w:widowControl/>
        <w:autoSpaceDE/>
        <w:ind w:firstLine="567"/>
        <w:rPr>
          <w:sz w:val="24"/>
          <w:szCs w:val="24"/>
          <w:lang w:eastAsia="ru-RU" w:bidi="ar-SA"/>
        </w:rPr>
      </w:pPr>
      <w:r w:rsidRPr="0089749A">
        <w:rPr>
          <w:sz w:val="24"/>
          <w:szCs w:val="24"/>
          <w:lang w:eastAsia="ru-RU" w:bidi="ar-SA"/>
        </w:rPr>
        <w:t>75 куб.</w:t>
      </w:r>
      <w:r w:rsidR="009E63C0" w:rsidRPr="0089749A">
        <w:rPr>
          <w:sz w:val="24"/>
          <w:szCs w:val="24"/>
          <w:lang w:eastAsia="ru-RU" w:bidi="ar-SA"/>
        </w:rPr>
        <w:t xml:space="preserve"> </w:t>
      </w:r>
      <w:r w:rsidRPr="0089749A">
        <w:rPr>
          <w:sz w:val="24"/>
          <w:szCs w:val="24"/>
          <w:lang w:eastAsia="ru-RU" w:bidi="ar-SA"/>
        </w:rPr>
        <w:t>м.;</w:t>
      </w:r>
    </w:p>
    <w:p w14:paraId="7A00531D" w14:textId="432D4AAD" w:rsidR="00833C7C" w:rsidRPr="0089749A" w:rsidRDefault="00833C7C" w:rsidP="009E63C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lang w:eastAsia="ru-RU"/>
        </w:rPr>
      </w:pPr>
      <w:r w:rsidRPr="0089749A">
        <w:rPr>
          <w:rFonts w:ascii="Times New Roman" w:hAnsi="Times New Roman"/>
          <w:sz w:val="24"/>
          <w:szCs w:val="24"/>
          <w:lang w:eastAsia="ru-RU"/>
        </w:rPr>
        <w:t>цегляний колодязь – 1 од., висотою – 2,00 м, площею основи – 4,0 кв.м., об’ємом  8 куб.</w:t>
      </w:r>
      <w:r w:rsidR="008B61E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9749A">
        <w:rPr>
          <w:rFonts w:ascii="Times New Roman" w:hAnsi="Times New Roman"/>
          <w:sz w:val="24"/>
          <w:szCs w:val="24"/>
          <w:lang w:eastAsia="ru-RU"/>
        </w:rPr>
        <w:t>м.;</w:t>
      </w:r>
    </w:p>
    <w:p w14:paraId="7490AC20" w14:textId="1C14ADA8" w:rsidR="00833C7C" w:rsidRPr="0089749A" w:rsidRDefault="00833C7C" w:rsidP="009920C4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lang w:eastAsia="ru-RU"/>
        </w:rPr>
      </w:pPr>
      <w:r w:rsidRPr="0089749A">
        <w:rPr>
          <w:rFonts w:ascii="Times New Roman" w:hAnsi="Times New Roman"/>
          <w:sz w:val="24"/>
          <w:szCs w:val="24"/>
          <w:lang w:eastAsia="ru-RU"/>
        </w:rPr>
        <w:t>цегляний колодязь – 1 од., висотою – 1,50 м, пло</w:t>
      </w:r>
      <w:r w:rsidR="009E63C0" w:rsidRPr="0089749A">
        <w:rPr>
          <w:rFonts w:ascii="Times New Roman" w:hAnsi="Times New Roman"/>
          <w:sz w:val="24"/>
          <w:szCs w:val="24"/>
          <w:lang w:eastAsia="ru-RU"/>
        </w:rPr>
        <w:t xml:space="preserve">щею основи – 2,3 </w:t>
      </w:r>
      <w:proofErr w:type="spellStart"/>
      <w:r w:rsidR="009E63C0" w:rsidRPr="0089749A">
        <w:rPr>
          <w:rFonts w:ascii="Times New Roman" w:hAnsi="Times New Roman"/>
          <w:sz w:val="24"/>
          <w:szCs w:val="24"/>
          <w:lang w:eastAsia="ru-RU"/>
        </w:rPr>
        <w:t>кв</w:t>
      </w:r>
      <w:proofErr w:type="spellEnd"/>
      <w:r w:rsidR="009E63C0" w:rsidRPr="0089749A">
        <w:rPr>
          <w:rFonts w:ascii="Times New Roman" w:hAnsi="Times New Roman"/>
          <w:sz w:val="24"/>
          <w:szCs w:val="24"/>
          <w:lang w:eastAsia="ru-RU"/>
        </w:rPr>
        <w:t>.</w:t>
      </w:r>
      <w:r w:rsidR="008B61E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E63C0" w:rsidRPr="0089749A">
        <w:rPr>
          <w:rFonts w:ascii="Times New Roman" w:hAnsi="Times New Roman"/>
          <w:sz w:val="24"/>
          <w:szCs w:val="24"/>
          <w:lang w:eastAsia="ru-RU"/>
        </w:rPr>
        <w:t>м., об’ємом</w:t>
      </w:r>
      <w:r w:rsidR="009920C4" w:rsidRPr="0089749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9749A">
        <w:rPr>
          <w:rFonts w:ascii="Times New Roman" w:hAnsi="Times New Roman"/>
          <w:sz w:val="24"/>
          <w:szCs w:val="24"/>
          <w:lang w:eastAsia="ru-RU"/>
        </w:rPr>
        <w:t xml:space="preserve"> 3 куб.</w:t>
      </w:r>
      <w:r w:rsidR="008B61E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9749A">
        <w:rPr>
          <w:rFonts w:ascii="Times New Roman" w:hAnsi="Times New Roman"/>
          <w:sz w:val="24"/>
          <w:szCs w:val="24"/>
          <w:lang w:eastAsia="ru-RU"/>
        </w:rPr>
        <w:t>м.;</w:t>
      </w:r>
    </w:p>
    <w:p w14:paraId="7063739F" w14:textId="06F70887" w:rsidR="00833C7C" w:rsidRPr="0089749A" w:rsidRDefault="00833C7C" w:rsidP="009E63C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lang w:eastAsia="ru-RU"/>
        </w:rPr>
      </w:pPr>
      <w:r w:rsidRPr="0089749A">
        <w:rPr>
          <w:rFonts w:ascii="Times New Roman" w:hAnsi="Times New Roman"/>
          <w:sz w:val="24"/>
          <w:szCs w:val="24"/>
          <w:lang w:eastAsia="ru-RU"/>
        </w:rPr>
        <w:t>цегляний колодязь – 1 од., висотою – 2,50 м, площею основи – 6,3 кв.м., об’ємом  16 куб.м.</w:t>
      </w:r>
    </w:p>
    <w:p w14:paraId="5A7E2176" w14:textId="295708DA" w:rsidR="009920C4" w:rsidRPr="0089749A" w:rsidRDefault="009920C4" w:rsidP="009920C4">
      <w:pPr>
        <w:widowControl/>
        <w:autoSpaceDE/>
        <w:rPr>
          <w:sz w:val="24"/>
          <w:szCs w:val="24"/>
          <w:lang w:eastAsia="ru-RU" w:bidi="ar-SA"/>
        </w:rPr>
      </w:pPr>
      <w:r w:rsidRPr="0089749A">
        <w:rPr>
          <w:sz w:val="24"/>
          <w:szCs w:val="24"/>
          <w:lang w:eastAsia="ru-RU" w:bidi="ar-SA"/>
        </w:rPr>
        <w:t xml:space="preserve">    -</w:t>
      </w:r>
      <w:r w:rsidR="00985929" w:rsidRPr="0089749A">
        <w:rPr>
          <w:sz w:val="24"/>
          <w:szCs w:val="24"/>
          <w:lang w:eastAsia="ru-RU" w:bidi="ar-SA"/>
        </w:rPr>
        <w:t xml:space="preserve"> </w:t>
      </w:r>
      <w:r w:rsidRPr="0089749A">
        <w:rPr>
          <w:sz w:val="24"/>
          <w:szCs w:val="24"/>
          <w:lang w:eastAsia="ru-RU" w:bidi="ar-SA"/>
        </w:rPr>
        <w:t xml:space="preserve">  </w:t>
      </w:r>
      <w:r w:rsidR="00985929" w:rsidRPr="0089749A">
        <w:rPr>
          <w:sz w:val="24"/>
          <w:szCs w:val="24"/>
          <w:lang w:eastAsia="ru-RU" w:bidi="ar-SA"/>
        </w:rPr>
        <w:t xml:space="preserve">пластмасові люки на колодязі в кількості - 4 шт., крани Батерфляй </w:t>
      </w:r>
      <w:r w:rsidR="00985929" w:rsidRPr="0089749A">
        <w:rPr>
          <w:sz w:val="24"/>
          <w:szCs w:val="24"/>
          <w:lang w:val="en-US" w:eastAsia="ru-RU" w:bidi="ar-SA"/>
        </w:rPr>
        <w:t>DN</w:t>
      </w:r>
      <w:r w:rsidR="00985929" w:rsidRPr="0089749A">
        <w:rPr>
          <w:sz w:val="24"/>
          <w:szCs w:val="24"/>
          <w:lang w:val="ru-RU" w:eastAsia="ru-RU" w:bidi="ar-SA"/>
        </w:rPr>
        <w:t>50</w:t>
      </w:r>
      <w:r w:rsidR="00985929" w:rsidRPr="0089749A">
        <w:rPr>
          <w:sz w:val="24"/>
          <w:szCs w:val="24"/>
          <w:lang w:eastAsia="ru-RU" w:bidi="ar-SA"/>
        </w:rPr>
        <w:t xml:space="preserve"> в кількості  12 шт.</w:t>
      </w:r>
      <w:r w:rsidR="00833C7C" w:rsidRPr="0089749A">
        <w:rPr>
          <w:sz w:val="24"/>
          <w:szCs w:val="24"/>
          <w:lang w:eastAsia="ru-RU" w:bidi="ar-SA"/>
        </w:rPr>
        <w:tab/>
        <w:t xml:space="preserve"> </w:t>
      </w:r>
    </w:p>
    <w:p w14:paraId="3E080832" w14:textId="1DA28BB5" w:rsidR="000A7780" w:rsidRPr="0089749A" w:rsidRDefault="000A7780" w:rsidP="0089749A">
      <w:pPr>
        <w:widowControl/>
        <w:autoSpaceDE/>
        <w:ind w:firstLine="567"/>
        <w:rPr>
          <w:bCs/>
          <w:sz w:val="24"/>
          <w:szCs w:val="24"/>
        </w:rPr>
      </w:pPr>
      <w:r w:rsidRPr="0089749A">
        <w:rPr>
          <w:bCs/>
          <w:sz w:val="24"/>
          <w:szCs w:val="24"/>
        </w:rPr>
        <w:t xml:space="preserve">2. Встановити умови володіння і користування комунальним майном на праві узуфрукта комунального майна: </w:t>
      </w:r>
    </w:p>
    <w:p w14:paraId="552F2CAC" w14:textId="082FD017" w:rsidR="000A7780" w:rsidRPr="0089749A" w:rsidRDefault="00830296" w:rsidP="000A7780">
      <w:pPr>
        <w:tabs>
          <w:tab w:val="left" w:pos="851"/>
        </w:tabs>
        <w:spacing w:before="120"/>
        <w:ind w:firstLine="567"/>
        <w:jc w:val="both"/>
        <w:rPr>
          <w:bCs/>
          <w:sz w:val="24"/>
          <w:szCs w:val="24"/>
        </w:rPr>
      </w:pPr>
      <w:r w:rsidRPr="0089749A">
        <w:rPr>
          <w:bCs/>
          <w:sz w:val="24"/>
          <w:szCs w:val="24"/>
        </w:rPr>
        <w:t>2</w:t>
      </w:r>
      <w:r w:rsidR="000A7780" w:rsidRPr="0089749A">
        <w:rPr>
          <w:bCs/>
          <w:sz w:val="24"/>
          <w:szCs w:val="24"/>
        </w:rPr>
        <w:t xml:space="preserve">.1. Крім права володіння і користування комунальним майном, узуфруктарію належить право отримання плодів, продукції і доходів від користування таким майном. Узуфруктарій за попередньою письмовою згодою </w:t>
      </w:r>
      <w:r w:rsidRPr="0089749A">
        <w:rPr>
          <w:bCs/>
          <w:sz w:val="24"/>
          <w:szCs w:val="24"/>
        </w:rPr>
        <w:t>Ічнянської міської</w:t>
      </w:r>
      <w:r w:rsidR="000A7780" w:rsidRPr="0089749A">
        <w:rPr>
          <w:bCs/>
          <w:sz w:val="24"/>
          <w:szCs w:val="24"/>
        </w:rPr>
        <w:t xml:space="preserve"> ради може покращувати комунальне майно, без права на вилучення таких покращень.</w:t>
      </w:r>
    </w:p>
    <w:p w14:paraId="0DD19968" w14:textId="0BFC002D" w:rsidR="000A7780" w:rsidRPr="0089749A" w:rsidRDefault="00830296" w:rsidP="000A7780">
      <w:pPr>
        <w:tabs>
          <w:tab w:val="left" w:pos="851"/>
        </w:tabs>
        <w:spacing w:before="120"/>
        <w:ind w:firstLine="567"/>
        <w:jc w:val="both"/>
        <w:rPr>
          <w:bCs/>
          <w:sz w:val="24"/>
          <w:szCs w:val="24"/>
        </w:rPr>
      </w:pPr>
      <w:bookmarkStart w:id="1" w:name="n2115"/>
      <w:bookmarkEnd w:id="1"/>
      <w:r w:rsidRPr="0089749A">
        <w:rPr>
          <w:bCs/>
          <w:sz w:val="24"/>
          <w:szCs w:val="24"/>
        </w:rPr>
        <w:t>2</w:t>
      </w:r>
      <w:r w:rsidR="000A7780" w:rsidRPr="0089749A">
        <w:rPr>
          <w:bCs/>
          <w:sz w:val="24"/>
          <w:szCs w:val="24"/>
        </w:rPr>
        <w:t xml:space="preserve">.2. Узуфруктарій зобов’язаний використовувати комунальне майно згідно з цільовим призначенням, утримувати передане на праві узуфрукта комунальне майно в належному стані, за власний рахунок проводити його поточний ремонт, а за попередньою письмовою згодою </w:t>
      </w:r>
      <w:r w:rsidRPr="0089749A">
        <w:rPr>
          <w:bCs/>
          <w:sz w:val="24"/>
          <w:szCs w:val="24"/>
        </w:rPr>
        <w:t xml:space="preserve">Ічнянської міської </w:t>
      </w:r>
      <w:r w:rsidR="000A7780" w:rsidRPr="0089749A">
        <w:rPr>
          <w:bCs/>
          <w:sz w:val="24"/>
          <w:szCs w:val="24"/>
        </w:rPr>
        <w:t>ради – капітальний ремонт.</w:t>
      </w:r>
    </w:p>
    <w:p w14:paraId="3CF6D2DE" w14:textId="77C4FCC0" w:rsidR="000A7780" w:rsidRPr="0089749A" w:rsidRDefault="00830296" w:rsidP="000A7780">
      <w:pPr>
        <w:tabs>
          <w:tab w:val="left" w:pos="851"/>
        </w:tabs>
        <w:spacing w:before="120"/>
        <w:ind w:firstLine="567"/>
        <w:jc w:val="both"/>
        <w:rPr>
          <w:bCs/>
          <w:sz w:val="24"/>
          <w:szCs w:val="24"/>
        </w:rPr>
      </w:pPr>
      <w:bookmarkStart w:id="2" w:name="n2116"/>
      <w:bookmarkEnd w:id="2"/>
      <w:r w:rsidRPr="0089749A">
        <w:rPr>
          <w:bCs/>
          <w:sz w:val="24"/>
          <w:szCs w:val="24"/>
        </w:rPr>
        <w:t>2</w:t>
      </w:r>
      <w:r w:rsidR="000A7780" w:rsidRPr="0089749A">
        <w:rPr>
          <w:bCs/>
          <w:sz w:val="24"/>
          <w:szCs w:val="24"/>
        </w:rPr>
        <w:t>.3. Узуфруктарій також несе витрати, пов’язані з утриманням, користуванням та обслуговуванням комунального майна.</w:t>
      </w:r>
    </w:p>
    <w:p w14:paraId="64046F4E" w14:textId="26CDC0C6" w:rsidR="000A7780" w:rsidRPr="0089749A" w:rsidRDefault="00830296" w:rsidP="000A7780">
      <w:pPr>
        <w:tabs>
          <w:tab w:val="left" w:pos="851"/>
        </w:tabs>
        <w:spacing w:before="120"/>
        <w:ind w:firstLine="567"/>
        <w:jc w:val="both"/>
        <w:rPr>
          <w:bCs/>
          <w:sz w:val="24"/>
          <w:szCs w:val="24"/>
        </w:rPr>
      </w:pPr>
      <w:bookmarkStart w:id="3" w:name="n2117"/>
      <w:bookmarkEnd w:id="3"/>
      <w:r w:rsidRPr="0089749A">
        <w:rPr>
          <w:bCs/>
          <w:sz w:val="24"/>
          <w:szCs w:val="24"/>
        </w:rPr>
        <w:t>2</w:t>
      </w:r>
      <w:r w:rsidR="000A7780" w:rsidRPr="0089749A">
        <w:rPr>
          <w:bCs/>
          <w:sz w:val="24"/>
          <w:szCs w:val="24"/>
        </w:rPr>
        <w:t>.4. Узуфруктарій не може відчужувати майно, передане йому на праві узуфрукта комунального майна, передавати його у довірчу власність або довірче управління, вносити його до статутного капіталу юридичних осіб, виділяти його для спільної діяльності, а також не може вчиняти щодо такого майна інші дії, наслідком яких може бути його відчуження або зміна цільового призначення, крім випадку передання такого майна в оренду у порядку, встановленому законом.</w:t>
      </w:r>
    </w:p>
    <w:p w14:paraId="192EE951" w14:textId="55DDBE3F" w:rsidR="000A7780" w:rsidRPr="0089749A" w:rsidRDefault="00974BAA" w:rsidP="000A7780">
      <w:pPr>
        <w:tabs>
          <w:tab w:val="left" w:pos="851"/>
        </w:tabs>
        <w:spacing w:before="120"/>
        <w:ind w:firstLine="567"/>
        <w:jc w:val="both"/>
        <w:rPr>
          <w:bCs/>
          <w:sz w:val="24"/>
          <w:szCs w:val="24"/>
        </w:rPr>
      </w:pPr>
      <w:bookmarkStart w:id="4" w:name="n2118"/>
      <w:bookmarkEnd w:id="4"/>
      <w:r w:rsidRPr="0089749A">
        <w:rPr>
          <w:bCs/>
          <w:sz w:val="24"/>
          <w:szCs w:val="24"/>
        </w:rPr>
        <w:t>2</w:t>
      </w:r>
      <w:r w:rsidR="000A7780" w:rsidRPr="0089749A">
        <w:rPr>
          <w:bCs/>
          <w:sz w:val="24"/>
          <w:szCs w:val="24"/>
        </w:rPr>
        <w:t>.5. Узуфруктарій має право вживати заходів для відшкодування шкоди, завданої власником або третьою особою майну, щодо якого встановлено узуфрукт комунального майна.</w:t>
      </w:r>
    </w:p>
    <w:p w14:paraId="37B98412" w14:textId="26C29D08" w:rsidR="000A7780" w:rsidRPr="0089749A" w:rsidRDefault="00974BAA" w:rsidP="000A7780">
      <w:pPr>
        <w:tabs>
          <w:tab w:val="left" w:pos="851"/>
        </w:tabs>
        <w:spacing w:before="120"/>
        <w:ind w:firstLine="567"/>
        <w:jc w:val="both"/>
        <w:rPr>
          <w:bCs/>
          <w:sz w:val="24"/>
          <w:szCs w:val="24"/>
        </w:rPr>
      </w:pPr>
      <w:r w:rsidRPr="0089749A">
        <w:rPr>
          <w:bCs/>
          <w:sz w:val="24"/>
          <w:szCs w:val="24"/>
        </w:rPr>
        <w:t>3</w:t>
      </w:r>
      <w:r w:rsidR="000A7780" w:rsidRPr="0089749A">
        <w:rPr>
          <w:bCs/>
          <w:sz w:val="24"/>
          <w:szCs w:val="24"/>
        </w:rPr>
        <w:t>. Встановити, що узуфрукт комунального майна припиняється у разі:</w:t>
      </w:r>
    </w:p>
    <w:p w14:paraId="630C707E" w14:textId="443DD802" w:rsidR="000A7780" w:rsidRPr="0089749A" w:rsidRDefault="00974BAA" w:rsidP="000A7780">
      <w:pPr>
        <w:tabs>
          <w:tab w:val="left" w:pos="851"/>
        </w:tabs>
        <w:spacing w:before="120"/>
        <w:ind w:firstLine="567"/>
        <w:jc w:val="both"/>
        <w:rPr>
          <w:sz w:val="24"/>
          <w:szCs w:val="24"/>
        </w:rPr>
      </w:pPr>
      <w:r w:rsidRPr="0089749A">
        <w:rPr>
          <w:sz w:val="24"/>
          <w:szCs w:val="24"/>
        </w:rPr>
        <w:t>3</w:t>
      </w:r>
      <w:r w:rsidR="000A7780" w:rsidRPr="0089749A">
        <w:rPr>
          <w:sz w:val="24"/>
          <w:szCs w:val="24"/>
        </w:rPr>
        <w:t>.1. припинення узуфруктарія в результаті його ліквідації;</w:t>
      </w:r>
    </w:p>
    <w:p w14:paraId="6F447653" w14:textId="472C7701" w:rsidR="000A7780" w:rsidRPr="0089749A" w:rsidRDefault="00974BAA" w:rsidP="000A7780">
      <w:pPr>
        <w:tabs>
          <w:tab w:val="left" w:pos="851"/>
        </w:tabs>
        <w:spacing w:before="120"/>
        <w:ind w:firstLine="567"/>
        <w:jc w:val="both"/>
        <w:rPr>
          <w:sz w:val="24"/>
          <w:szCs w:val="24"/>
        </w:rPr>
      </w:pPr>
      <w:bookmarkStart w:id="5" w:name="n2121"/>
      <w:bookmarkEnd w:id="5"/>
      <w:r w:rsidRPr="0089749A">
        <w:rPr>
          <w:sz w:val="24"/>
          <w:szCs w:val="24"/>
        </w:rPr>
        <w:t>3</w:t>
      </w:r>
      <w:r w:rsidR="000A7780" w:rsidRPr="0089749A">
        <w:rPr>
          <w:sz w:val="24"/>
          <w:szCs w:val="24"/>
        </w:rPr>
        <w:t>.2. загибелі або припинення існування майна, щодо якого встановлений узуфрукт комунального майна;</w:t>
      </w:r>
    </w:p>
    <w:p w14:paraId="2A781A96" w14:textId="60399CF0" w:rsidR="000A7780" w:rsidRPr="0089749A" w:rsidRDefault="00974BAA" w:rsidP="000A7780">
      <w:pPr>
        <w:tabs>
          <w:tab w:val="left" w:pos="851"/>
        </w:tabs>
        <w:spacing w:before="120"/>
        <w:ind w:firstLine="567"/>
        <w:jc w:val="both"/>
        <w:rPr>
          <w:sz w:val="24"/>
          <w:szCs w:val="24"/>
        </w:rPr>
      </w:pPr>
      <w:bookmarkStart w:id="6" w:name="n2122"/>
      <w:bookmarkEnd w:id="6"/>
      <w:r w:rsidRPr="0089749A">
        <w:rPr>
          <w:sz w:val="24"/>
          <w:szCs w:val="24"/>
        </w:rPr>
        <w:t>3</w:t>
      </w:r>
      <w:r w:rsidR="000A7780" w:rsidRPr="0089749A">
        <w:rPr>
          <w:sz w:val="24"/>
          <w:szCs w:val="24"/>
        </w:rPr>
        <w:t xml:space="preserve">.3. </w:t>
      </w:r>
      <w:bookmarkStart w:id="7" w:name="n2123"/>
      <w:bookmarkEnd w:id="7"/>
      <w:r w:rsidR="000A7780" w:rsidRPr="0089749A">
        <w:rPr>
          <w:sz w:val="24"/>
          <w:szCs w:val="24"/>
        </w:rPr>
        <w:t>погіршення стану майна, щодо якого встановлено узуфрукт комунального майна, внаслідок чого воно стає непридатним для використання за призначенням;</w:t>
      </w:r>
    </w:p>
    <w:p w14:paraId="5CA0AA88" w14:textId="2531A09C" w:rsidR="000A7780" w:rsidRPr="0089749A" w:rsidRDefault="00974BAA" w:rsidP="000A7780">
      <w:pPr>
        <w:tabs>
          <w:tab w:val="left" w:pos="851"/>
        </w:tabs>
        <w:spacing w:before="120"/>
        <w:ind w:firstLine="567"/>
        <w:jc w:val="both"/>
        <w:rPr>
          <w:sz w:val="24"/>
          <w:szCs w:val="24"/>
        </w:rPr>
      </w:pPr>
      <w:bookmarkStart w:id="8" w:name="n2124"/>
      <w:bookmarkEnd w:id="8"/>
      <w:r w:rsidRPr="0089749A">
        <w:rPr>
          <w:sz w:val="24"/>
          <w:szCs w:val="24"/>
        </w:rPr>
        <w:t>3</w:t>
      </w:r>
      <w:r w:rsidR="000A7780" w:rsidRPr="0089749A">
        <w:rPr>
          <w:sz w:val="24"/>
          <w:szCs w:val="24"/>
        </w:rPr>
        <w:t>.</w:t>
      </w:r>
      <w:r w:rsidRPr="0089749A">
        <w:rPr>
          <w:sz w:val="24"/>
          <w:szCs w:val="24"/>
        </w:rPr>
        <w:t>4</w:t>
      </w:r>
      <w:r w:rsidR="000A7780" w:rsidRPr="0089749A">
        <w:rPr>
          <w:sz w:val="24"/>
          <w:szCs w:val="24"/>
        </w:rPr>
        <w:t xml:space="preserve">. прийняття </w:t>
      </w:r>
      <w:r w:rsidRPr="0089749A">
        <w:rPr>
          <w:bCs/>
          <w:sz w:val="24"/>
          <w:szCs w:val="24"/>
        </w:rPr>
        <w:t xml:space="preserve">Ічнянською міською </w:t>
      </w:r>
      <w:r w:rsidR="000A7780" w:rsidRPr="0089749A">
        <w:rPr>
          <w:sz w:val="24"/>
          <w:szCs w:val="24"/>
        </w:rPr>
        <w:t>радою рішення про припинення узуфрукта комунального майна;</w:t>
      </w:r>
    </w:p>
    <w:p w14:paraId="1ABB0C89" w14:textId="603D31B4" w:rsidR="000A7780" w:rsidRPr="0089749A" w:rsidRDefault="00974BAA" w:rsidP="000A7780">
      <w:pPr>
        <w:tabs>
          <w:tab w:val="left" w:pos="851"/>
        </w:tabs>
        <w:spacing w:before="120"/>
        <w:ind w:firstLine="567"/>
        <w:jc w:val="both"/>
        <w:rPr>
          <w:sz w:val="24"/>
          <w:szCs w:val="24"/>
        </w:rPr>
      </w:pPr>
      <w:bookmarkStart w:id="9" w:name="n2125"/>
      <w:bookmarkEnd w:id="9"/>
      <w:r w:rsidRPr="0089749A">
        <w:rPr>
          <w:sz w:val="24"/>
          <w:szCs w:val="24"/>
        </w:rPr>
        <w:t>3</w:t>
      </w:r>
      <w:r w:rsidR="000A7780" w:rsidRPr="0089749A">
        <w:rPr>
          <w:sz w:val="24"/>
          <w:szCs w:val="24"/>
        </w:rPr>
        <w:t>.</w:t>
      </w:r>
      <w:r w:rsidRPr="0089749A">
        <w:rPr>
          <w:sz w:val="24"/>
          <w:szCs w:val="24"/>
        </w:rPr>
        <w:t>5</w:t>
      </w:r>
      <w:r w:rsidR="000A7780" w:rsidRPr="0089749A">
        <w:rPr>
          <w:sz w:val="24"/>
          <w:szCs w:val="24"/>
        </w:rPr>
        <w:t>. поєднання в одній особі особи узуфруктарія і власника комунального майна;</w:t>
      </w:r>
    </w:p>
    <w:p w14:paraId="32AE6931" w14:textId="77777777" w:rsidR="00B90C9F" w:rsidRDefault="00974BAA" w:rsidP="000A7780">
      <w:pPr>
        <w:tabs>
          <w:tab w:val="left" w:pos="851"/>
        </w:tabs>
        <w:spacing w:before="120"/>
        <w:ind w:firstLine="567"/>
        <w:jc w:val="both"/>
        <w:rPr>
          <w:sz w:val="24"/>
          <w:szCs w:val="24"/>
        </w:rPr>
      </w:pPr>
      <w:bookmarkStart w:id="10" w:name="n2126"/>
      <w:bookmarkEnd w:id="10"/>
      <w:r w:rsidRPr="0089749A">
        <w:rPr>
          <w:sz w:val="24"/>
          <w:szCs w:val="24"/>
        </w:rPr>
        <w:t>3</w:t>
      </w:r>
      <w:r w:rsidR="000A7780" w:rsidRPr="0089749A">
        <w:rPr>
          <w:sz w:val="24"/>
          <w:szCs w:val="24"/>
        </w:rPr>
        <w:t>.</w:t>
      </w:r>
      <w:r w:rsidRPr="0089749A">
        <w:rPr>
          <w:sz w:val="24"/>
          <w:szCs w:val="24"/>
        </w:rPr>
        <w:t>6</w:t>
      </w:r>
      <w:r w:rsidR="000A7780" w:rsidRPr="0089749A">
        <w:rPr>
          <w:sz w:val="24"/>
          <w:szCs w:val="24"/>
        </w:rPr>
        <w:t>. припинення узуфрукта комунального майна за рішенням суду</w:t>
      </w:r>
      <w:r w:rsidR="00B90C9F">
        <w:rPr>
          <w:sz w:val="24"/>
          <w:szCs w:val="24"/>
        </w:rPr>
        <w:t xml:space="preserve"> </w:t>
      </w:r>
    </w:p>
    <w:p w14:paraId="14DC912E" w14:textId="18ECAE45" w:rsidR="000A7780" w:rsidRDefault="00B90C9F" w:rsidP="00B90C9F">
      <w:pPr>
        <w:tabs>
          <w:tab w:val="left" w:pos="851"/>
        </w:tabs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4.Надати дозвіл  відділу освіти Ічнянської міської ради (узуфруктарі</w:t>
      </w:r>
      <w:r w:rsidR="00725000">
        <w:rPr>
          <w:sz w:val="24"/>
          <w:szCs w:val="24"/>
        </w:rPr>
        <w:t>й</w:t>
      </w:r>
      <w:r>
        <w:rPr>
          <w:sz w:val="24"/>
          <w:szCs w:val="24"/>
        </w:rPr>
        <w:t xml:space="preserve">) на передачу в оренду </w:t>
      </w:r>
    </w:p>
    <w:p w14:paraId="52FB7E03" w14:textId="342F3FC7" w:rsidR="00B90C9F" w:rsidRDefault="00B90C9F" w:rsidP="00B90C9F">
      <w:pPr>
        <w:tabs>
          <w:tab w:val="left" w:pos="851"/>
        </w:tabs>
        <w:spacing w:before="120"/>
        <w:jc w:val="both"/>
        <w:rPr>
          <w:bCs/>
          <w:sz w:val="24"/>
          <w:szCs w:val="24"/>
        </w:rPr>
      </w:pPr>
      <w:r>
        <w:rPr>
          <w:sz w:val="24"/>
          <w:szCs w:val="24"/>
        </w:rPr>
        <w:lastRenderedPageBreak/>
        <w:t>з проведенням аукціону майна,</w:t>
      </w:r>
      <w:r w:rsidR="004E38CF" w:rsidRPr="004E38CF">
        <w:rPr>
          <w:sz w:val="24"/>
          <w:szCs w:val="24"/>
        </w:rPr>
        <w:t xml:space="preserve"> </w:t>
      </w:r>
      <w:r w:rsidR="004E38CF">
        <w:rPr>
          <w:sz w:val="24"/>
          <w:szCs w:val="24"/>
        </w:rPr>
        <w:t>вказаного  в п1.</w:t>
      </w:r>
      <w:r w:rsidR="004E38CF" w:rsidRPr="008B61ED">
        <w:rPr>
          <w:sz w:val="24"/>
          <w:szCs w:val="24"/>
        </w:rPr>
        <w:t xml:space="preserve"> </w:t>
      </w:r>
      <w:r w:rsidR="004E38CF">
        <w:rPr>
          <w:sz w:val="24"/>
          <w:szCs w:val="24"/>
        </w:rPr>
        <w:t>даного рішення,</w:t>
      </w:r>
      <w:r>
        <w:rPr>
          <w:sz w:val="24"/>
          <w:szCs w:val="24"/>
        </w:rPr>
        <w:t xml:space="preserve"> </w:t>
      </w:r>
      <w:r w:rsidR="000C0A6C">
        <w:rPr>
          <w:sz w:val="24"/>
          <w:szCs w:val="24"/>
        </w:rPr>
        <w:t>оціночною вартістю</w:t>
      </w:r>
      <w:r w:rsidR="006F190F">
        <w:rPr>
          <w:rFonts w:eastAsia="Calibri"/>
          <w:color w:val="000000"/>
          <w:sz w:val="24"/>
          <w:szCs w:val="24"/>
        </w:rPr>
        <w:t>716,411</w:t>
      </w:r>
      <w:r w:rsidR="00046238">
        <w:rPr>
          <w:rFonts w:eastAsia="Calibri"/>
          <w:color w:val="000000"/>
          <w:sz w:val="24"/>
          <w:szCs w:val="24"/>
        </w:rPr>
        <w:t>66</w:t>
      </w:r>
      <w:r w:rsidR="006F190F">
        <w:rPr>
          <w:rFonts w:eastAsia="Calibri"/>
          <w:color w:val="000000"/>
          <w:sz w:val="24"/>
          <w:szCs w:val="24"/>
        </w:rPr>
        <w:t xml:space="preserve"> тис. грн,</w:t>
      </w:r>
      <w:r w:rsidR="006F190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8B61ED">
        <w:rPr>
          <w:sz w:val="24"/>
          <w:szCs w:val="24"/>
        </w:rPr>
        <w:t xml:space="preserve"> </w:t>
      </w:r>
      <w:r w:rsidRPr="0089749A">
        <w:rPr>
          <w:bCs/>
          <w:sz w:val="24"/>
          <w:szCs w:val="24"/>
        </w:rPr>
        <w:t>щодо якого встановл</w:t>
      </w:r>
      <w:r w:rsidR="006F190F">
        <w:rPr>
          <w:bCs/>
          <w:sz w:val="24"/>
          <w:szCs w:val="24"/>
        </w:rPr>
        <w:t>ено узуфрукт комунального майна .</w:t>
      </w:r>
      <w:r w:rsidR="00046238">
        <w:rPr>
          <w:bCs/>
          <w:sz w:val="24"/>
          <w:szCs w:val="24"/>
        </w:rPr>
        <w:t xml:space="preserve"> </w:t>
      </w:r>
    </w:p>
    <w:p w14:paraId="203ABF10" w14:textId="6D54D69B" w:rsidR="00FC7A38" w:rsidRDefault="00FC7A38" w:rsidP="00E32AB2">
      <w:pPr>
        <w:jc w:val="both"/>
        <w:rPr>
          <w:bCs/>
          <w:sz w:val="24"/>
          <w:szCs w:val="24"/>
        </w:rPr>
      </w:pPr>
    </w:p>
    <w:p w14:paraId="395C2E27" w14:textId="66EF73E7" w:rsidR="00E32AB2" w:rsidRDefault="00FC7A38" w:rsidP="00E32AB2">
      <w:pPr>
        <w:jc w:val="both"/>
        <w:rPr>
          <w:rFonts w:eastAsia="Calibri"/>
          <w:sz w:val="24"/>
          <w:szCs w:val="24"/>
        </w:rPr>
      </w:pPr>
      <w:r>
        <w:rPr>
          <w:bCs/>
          <w:sz w:val="24"/>
          <w:szCs w:val="24"/>
        </w:rPr>
        <w:t>6</w:t>
      </w:r>
      <w:r w:rsidR="00E32AB2">
        <w:rPr>
          <w:bCs/>
          <w:sz w:val="24"/>
          <w:szCs w:val="24"/>
        </w:rPr>
        <w:t>.</w:t>
      </w:r>
      <w:r w:rsidR="00E32AB2" w:rsidRPr="00E32AB2">
        <w:rPr>
          <w:bCs/>
          <w:color w:val="333333"/>
          <w:sz w:val="24"/>
          <w:szCs w:val="24"/>
        </w:rPr>
        <w:t xml:space="preserve"> </w:t>
      </w:r>
      <w:r w:rsidR="00E32AB2" w:rsidRPr="00515FC2">
        <w:rPr>
          <w:bCs/>
          <w:color w:val="333333"/>
          <w:sz w:val="24"/>
          <w:szCs w:val="24"/>
        </w:rPr>
        <w:t>.</w:t>
      </w:r>
      <w:r w:rsidR="00E32AB2" w:rsidRPr="00515FC2">
        <w:rPr>
          <w:rFonts w:eastAsia="Calibri"/>
          <w:sz w:val="24"/>
          <w:szCs w:val="24"/>
        </w:rPr>
        <w:t xml:space="preserve">Начальнику відділу </w:t>
      </w:r>
      <w:r w:rsidR="00E32AB2">
        <w:rPr>
          <w:rFonts w:eastAsia="Calibri"/>
          <w:sz w:val="24"/>
          <w:szCs w:val="24"/>
        </w:rPr>
        <w:t xml:space="preserve">освіти </w:t>
      </w:r>
      <w:r w:rsidR="00E32AB2" w:rsidRPr="00515FC2">
        <w:rPr>
          <w:rFonts w:eastAsia="Calibri"/>
          <w:sz w:val="24"/>
          <w:szCs w:val="24"/>
        </w:rPr>
        <w:t xml:space="preserve"> Ічнянської міської ради:</w:t>
      </w:r>
    </w:p>
    <w:p w14:paraId="2063501B" w14:textId="77777777" w:rsidR="00E32AB2" w:rsidRPr="00515FC2" w:rsidRDefault="00E32AB2" w:rsidP="00E32AB2">
      <w:pPr>
        <w:jc w:val="both"/>
        <w:rPr>
          <w:rFonts w:eastAsia="Calibri"/>
          <w:sz w:val="24"/>
          <w:szCs w:val="24"/>
        </w:rPr>
      </w:pPr>
      <w:r w:rsidRPr="00515FC2">
        <w:rPr>
          <w:rFonts w:eastAsia="Calibri"/>
          <w:sz w:val="24"/>
          <w:szCs w:val="24"/>
        </w:rPr>
        <w:t>-  здійснити заходи щодо проведення аукціону з оренди майна через   електронну  торгову  систему;</w:t>
      </w:r>
    </w:p>
    <w:p w14:paraId="1D04EFA8" w14:textId="25E93F78" w:rsidR="00E32AB2" w:rsidRPr="00515FC2" w:rsidRDefault="00E32AB2" w:rsidP="00E32AB2">
      <w:pPr>
        <w:jc w:val="both"/>
        <w:rPr>
          <w:rFonts w:eastAsia="Calibri"/>
          <w:sz w:val="24"/>
          <w:szCs w:val="24"/>
        </w:rPr>
      </w:pPr>
      <w:r w:rsidRPr="00515FC2">
        <w:rPr>
          <w:rFonts w:eastAsia="Calibri"/>
          <w:sz w:val="24"/>
          <w:szCs w:val="24"/>
        </w:rPr>
        <w:t xml:space="preserve">-  з переможцем аукціону укласти договір оренди майна терміном  </w:t>
      </w:r>
      <w:r w:rsidR="00886544">
        <w:rPr>
          <w:rFonts w:eastAsia="Calibri"/>
          <w:sz w:val="24"/>
          <w:szCs w:val="24"/>
        </w:rPr>
        <w:t xml:space="preserve">до </w:t>
      </w:r>
      <w:r w:rsidRPr="00515FC2">
        <w:rPr>
          <w:rFonts w:eastAsia="Calibri"/>
          <w:sz w:val="24"/>
          <w:szCs w:val="24"/>
        </w:rPr>
        <w:t>п’ят</w:t>
      </w:r>
      <w:r w:rsidR="00886544">
        <w:rPr>
          <w:rFonts w:eastAsia="Calibri"/>
          <w:sz w:val="24"/>
          <w:szCs w:val="24"/>
        </w:rPr>
        <w:t>и</w:t>
      </w:r>
      <w:r w:rsidRPr="00515FC2">
        <w:rPr>
          <w:rFonts w:eastAsia="Calibri"/>
          <w:sz w:val="24"/>
          <w:szCs w:val="24"/>
        </w:rPr>
        <w:t xml:space="preserve"> років;</w:t>
      </w:r>
    </w:p>
    <w:p w14:paraId="3A164AC2" w14:textId="0934786E" w:rsidR="00961B67" w:rsidRPr="0089749A" w:rsidRDefault="00961B67" w:rsidP="000A7780">
      <w:pPr>
        <w:tabs>
          <w:tab w:val="left" w:pos="851"/>
        </w:tabs>
        <w:spacing w:before="120"/>
        <w:ind w:firstLine="567"/>
        <w:jc w:val="both"/>
        <w:rPr>
          <w:sz w:val="24"/>
          <w:szCs w:val="24"/>
        </w:rPr>
      </w:pPr>
    </w:p>
    <w:p w14:paraId="722B3415" w14:textId="5362C51C" w:rsidR="00B90C9F" w:rsidRDefault="00E32AB2" w:rsidP="003B2CED">
      <w:pPr>
        <w:widowControl/>
        <w:tabs>
          <w:tab w:val="left" w:pos="3744"/>
        </w:tabs>
        <w:autoSpaceDE/>
        <w:jc w:val="both"/>
        <w:rPr>
          <w:sz w:val="24"/>
          <w:szCs w:val="24"/>
          <w:lang w:eastAsia="ru-RU" w:bidi="ar-SA"/>
        </w:rPr>
      </w:pPr>
      <w:r>
        <w:rPr>
          <w:bCs/>
          <w:sz w:val="24"/>
          <w:szCs w:val="24"/>
        </w:rPr>
        <w:t>6</w:t>
      </w:r>
      <w:r w:rsidR="007F0942" w:rsidRPr="0089749A">
        <w:rPr>
          <w:bCs/>
          <w:sz w:val="24"/>
          <w:szCs w:val="24"/>
        </w:rPr>
        <w:t xml:space="preserve">. Визнати такими, що втратили чинність, пункти 2, 3, </w:t>
      </w:r>
      <w:r w:rsidR="002A3A5A">
        <w:rPr>
          <w:bCs/>
          <w:sz w:val="24"/>
          <w:szCs w:val="24"/>
        </w:rPr>
        <w:t>4,</w:t>
      </w:r>
      <w:r w:rsidR="00B90C9F">
        <w:rPr>
          <w:bCs/>
          <w:sz w:val="24"/>
          <w:szCs w:val="24"/>
        </w:rPr>
        <w:t xml:space="preserve"> </w:t>
      </w:r>
      <w:r w:rsidR="007F0942" w:rsidRPr="0089749A">
        <w:rPr>
          <w:bCs/>
          <w:sz w:val="24"/>
          <w:szCs w:val="24"/>
        </w:rPr>
        <w:t xml:space="preserve">5 рішення </w:t>
      </w:r>
      <w:r w:rsidR="007F0942" w:rsidRPr="0089749A">
        <w:rPr>
          <w:sz w:val="24"/>
          <w:szCs w:val="24"/>
          <w:lang w:eastAsia="ru-RU" w:bidi="ar-SA"/>
        </w:rPr>
        <w:t xml:space="preserve">п’ятдесят четвертої сесії </w:t>
      </w:r>
    </w:p>
    <w:p w14:paraId="5E2AADF7" w14:textId="48BF68FB" w:rsidR="003B2CED" w:rsidRDefault="007F0942" w:rsidP="003B2CED">
      <w:pPr>
        <w:widowControl/>
        <w:tabs>
          <w:tab w:val="left" w:pos="3744"/>
        </w:tabs>
        <w:autoSpaceDE/>
        <w:jc w:val="both"/>
        <w:rPr>
          <w:sz w:val="24"/>
          <w:szCs w:val="24"/>
          <w:lang w:eastAsia="ru-RU" w:bidi="ar-SA"/>
        </w:rPr>
      </w:pPr>
      <w:r w:rsidRPr="0089749A">
        <w:rPr>
          <w:sz w:val="24"/>
          <w:szCs w:val="24"/>
          <w:lang w:eastAsia="ru-RU" w:bidi="ar-SA"/>
        </w:rPr>
        <w:t>Ічнянської міської ради восьмого скликання</w:t>
      </w:r>
      <w:r w:rsidR="00E24720">
        <w:rPr>
          <w:sz w:val="24"/>
          <w:szCs w:val="24"/>
          <w:lang w:eastAsia="ru-RU" w:bidi="ar-SA"/>
        </w:rPr>
        <w:t xml:space="preserve"> </w:t>
      </w:r>
      <w:r w:rsidR="003B2CED">
        <w:rPr>
          <w:sz w:val="24"/>
          <w:szCs w:val="24"/>
          <w:lang w:eastAsia="ru-RU" w:bidi="ar-SA"/>
        </w:rPr>
        <w:t>від 14.11.2025 року №1440 -</w:t>
      </w:r>
      <w:r w:rsidR="003B2CED">
        <w:rPr>
          <w:sz w:val="24"/>
          <w:szCs w:val="24"/>
          <w:lang w:val="en-US" w:eastAsia="ru-RU" w:bidi="ar-SA"/>
        </w:rPr>
        <w:t>VIII</w:t>
      </w:r>
      <w:r w:rsidR="003B2CED">
        <w:rPr>
          <w:sz w:val="24"/>
          <w:szCs w:val="24"/>
          <w:lang w:eastAsia="ru-RU" w:bidi="ar-SA"/>
        </w:rPr>
        <w:t xml:space="preserve"> «Про зарахування до комунальної власності теплових  мереж</w:t>
      </w:r>
      <w:r w:rsidR="00C6335D">
        <w:rPr>
          <w:sz w:val="24"/>
          <w:szCs w:val="24"/>
          <w:lang w:eastAsia="ru-RU" w:bidi="ar-SA"/>
        </w:rPr>
        <w:t>»</w:t>
      </w:r>
    </w:p>
    <w:p w14:paraId="7941424D" w14:textId="77777777" w:rsidR="00961B67" w:rsidRDefault="00961B67" w:rsidP="003B2CED">
      <w:pPr>
        <w:widowControl/>
        <w:tabs>
          <w:tab w:val="left" w:pos="3744"/>
        </w:tabs>
        <w:autoSpaceDE/>
        <w:jc w:val="both"/>
        <w:rPr>
          <w:sz w:val="24"/>
          <w:szCs w:val="24"/>
          <w:lang w:eastAsia="ru-RU" w:bidi="ar-SA"/>
        </w:rPr>
      </w:pPr>
    </w:p>
    <w:p w14:paraId="6CBA4808" w14:textId="1649295E" w:rsidR="000A7780" w:rsidRPr="0089749A" w:rsidRDefault="003B2CED" w:rsidP="003B2CED">
      <w:pPr>
        <w:widowControl/>
        <w:tabs>
          <w:tab w:val="left" w:pos="3744"/>
        </w:tabs>
        <w:autoSpaceDE/>
        <w:jc w:val="both"/>
        <w:rPr>
          <w:sz w:val="24"/>
          <w:szCs w:val="24"/>
        </w:rPr>
      </w:pPr>
      <w:r>
        <w:rPr>
          <w:sz w:val="24"/>
          <w:szCs w:val="24"/>
          <w:lang w:eastAsia="ru-RU" w:bidi="ar-SA"/>
        </w:rPr>
        <w:t xml:space="preserve"> </w:t>
      </w:r>
      <w:r w:rsidR="00E32AB2">
        <w:rPr>
          <w:bCs/>
          <w:sz w:val="24"/>
          <w:szCs w:val="24"/>
        </w:rPr>
        <w:t>7</w:t>
      </w:r>
      <w:r w:rsidR="000A7780" w:rsidRPr="0089749A">
        <w:rPr>
          <w:bCs/>
          <w:sz w:val="24"/>
          <w:szCs w:val="24"/>
        </w:rPr>
        <w:t>.Контроль за виконанням цього рішенн</w:t>
      </w:r>
      <w:r w:rsidR="00974BAA" w:rsidRPr="0089749A">
        <w:rPr>
          <w:bCs/>
          <w:sz w:val="24"/>
          <w:szCs w:val="24"/>
        </w:rPr>
        <w:t>я покласти на постійну комісію місько</w:t>
      </w:r>
      <w:r w:rsidR="000A7780" w:rsidRPr="0089749A">
        <w:rPr>
          <w:bCs/>
          <w:sz w:val="24"/>
          <w:szCs w:val="24"/>
        </w:rPr>
        <w:t xml:space="preserve">ї ради з питань </w:t>
      </w:r>
      <w:r w:rsidR="00974BAA" w:rsidRPr="0089749A">
        <w:rPr>
          <w:bCs/>
          <w:sz w:val="24"/>
          <w:szCs w:val="24"/>
        </w:rPr>
        <w:t>соціально-економічного розвитку громади та комунальної власності</w:t>
      </w:r>
      <w:r w:rsidR="000A7780" w:rsidRPr="0089749A">
        <w:rPr>
          <w:bCs/>
          <w:color w:val="000000"/>
          <w:sz w:val="24"/>
          <w:szCs w:val="24"/>
        </w:rPr>
        <w:t>.</w:t>
      </w:r>
    </w:p>
    <w:p w14:paraId="3CC41609" w14:textId="77777777" w:rsidR="00492E82" w:rsidRPr="0089749A" w:rsidRDefault="00492E82" w:rsidP="00492E82">
      <w:pPr>
        <w:ind w:firstLine="567"/>
        <w:jc w:val="both"/>
        <w:rPr>
          <w:sz w:val="24"/>
          <w:szCs w:val="24"/>
        </w:rPr>
      </w:pPr>
    </w:p>
    <w:p w14:paraId="2FA13C10" w14:textId="77777777" w:rsidR="00974BAA" w:rsidRPr="0089749A" w:rsidRDefault="00974BAA">
      <w:pPr>
        <w:rPr>
          <w:b/>
          <w:sz w:val="24"/>
          <w:szCs w:val="24"/>
        </w:rPr>
      </w:pPr>
    </w:p>
    <w:p w14:paraId="43A5BA36" w14:textId="1FAC7151" w:rsidR="00C71637" w:rsidRPr="0089749A" w:rsidRDefault="00834A9F" w:rsidP="00974BAA">
      <w:pPr>
        <w:tabs>
          <w:tab w:val="left" w:pos="6521"/>
        </w:tabs>
        <w:rPr>
          <w:b/>
          <w:sz w:val="24"/>
          <w:szCs w:val="24"/>
        </w:rPr>
      </w:pPr>
      <w:r w:rsidRPr="0089749A">
        <w:rPr>
          <w:b/>
          <w:sz w:val="24"/>
          <w:szCs w:val="24"/>
        </w:rPr>
        <w:t xml:space="preserve">Міський голова                                                   </w:t>
      </w:r>
      <w:r w:rsidR="00974BAA" w:rsidRPr="0089749A">
        <w:rPr>
          <w:b/>
          <w:sz w:val="24"/>
          <w:szCs w:val="24"/>
        </w:rPr>
        <w:t xml:space="preserve">                            </w:t>
      </w:r>
      <w:r w:rsidRPr="0089749A">
        <w:rPr>
          <w:b/>
          <w:sz w:val="24"/>
          <w:szCs w:val="24"/>
        </w:rPr>
        <w:t xml:space="preserve"> Олена БУТУРЛИМ</w:t>
      </w:r>
    </w:p>
    <w:sectPr w:rsidR="00C71637" w:rsidRPr="0089749A" w:rsidSect="009B7466">
      <w:headerReference w:type="default" r:id="rId9"/>
      <w:headerReference w:type="first" r:id="rId10"/>
      <w:pgSz w:w="11906" w:h="16838"/>
      <w:pgMar w:top="426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A2E032" w14:textId="77777777" w:rsidR="000218A8" w:rsidRDefault="000218A8" w:rsidP="001558E5">
      <w:r>
        <w:separator/>
      </w:r>
    </w:p>
  </w:endnote>
  <w:endnote w:type="continuationSeparator" w:id="0">
    <w:p w14:paraId="02E44981" w14:textId="77777777" w:rsidR="000218A8" w:rsidRDefault="000218A8" w:rsidP="00155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Ukrainian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244BB" w14:textId="77777777" w:rsidR="000218A8" w:rsidRDefault="000218A8" w:rsidP="001558E5">
      <w:r>
        <w:separator/>
      </w:r>
    </w:p>
  </w:footnote>
  <w:footnote w:type="continuationSeparator" w:id="0">
    <w:p w14:paraId="64435685" w14:textId="77777777" w:rsidR="000218A8" w:rsidRDefault="000218A8" w:rsidP="00155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98E90" w14:textId="22D1D20E" w:rsidR="001558E5" w:rsidRDefault="001558E5">
    <w:pPr>
      <w:pStyle w:val="a6"/>
    </w:pPr>
    <w:r>
      <w:t xml:space="preserve">             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7C6D7" w14:textId="77777777" w:rsidR="00E32AB2" w:rsidRDefault="00E32AB2" w:rsidP="00E32AB2">
    <w:pPr>
      <w:pStyle w:val="a6"/>
    </w:pPr>
    <w:r>
      <w:t xml:space="preserve">                                                                                                                                    ПРОЄКТ</w:t>
    </w:r>
  </w:p>
  <w:p w14:paraId="7DDA3E97" w14:textId="6A0C2802" w:rsidR="00E32AB2" w:rsidRDefault="00E32AB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C3324"/>
    <w:multiLevelType w:val="hybridMultilevel"/>
    <w:tmpl w:val="CE9E3A62"/>
    <w:lvl w:ilvl="0" w:tplc="0556319E">
      <w:start w:val="75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D36011F"/>
    <w:multiLevelType w:val="hybridMultilevel"/>
    <w:tmpl w:val="9796CB32"/>
    <w:lvl w:ilvl="0" w:tplc="8D3475E0">
      <w:start w:val="7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4C9"/>
    <w:rsid w:val="000218A8"/>
    <w:rsid w:val="00046238"/>
    <w:rsid w:val="000946EC"/>
    <w:rsid w:val="000A7780"/>
    <w:rsid w:val="000C0A6C"/>
    <w:rsid w:val="001558E5"/>
    <w:rsid w:val="001B7EDD"/>
    <w:rsid w:val="001C6DDD"/>
    <w:rsid w:val="001E1C72"/>
    <w:rsid w:val="00253B71"/>
    <w:rsid w:val="002973AC"/>
    <w:rsid w:val="002A3A5A"/>
    <w:rsid w:val="002F4C28"/>
    <w:rsid w:val="002F5F97"/>
    <w:rsid w:val="00316A64"/>
    <w:rsid w:val="00344B47"/>
    <w:rsid w:val="00384809"/>
    <w:rsid w:val="003B24B9"/>
    <w:rsid w:val="003B2847"/>
    <w:rsid w:val="003B2CED"/>
    <w:rsid w:val="003E0315"/>
    <w:rsid w:val="0047743A"/>
    <w:rsid w:val="00492E82"/>
    <w:rsid w:val="0049556A"/>
    <w:rsid w:val="004C7BD9"/>
    <w:rsid w:val="004D75CF"/>
    <w:rsid w:val="004E38CF"/>
    <w:rsid w:val="00502033"/>
    <w:rsid w:val="00526D6A"/>
    <w:rsid w:val="005616AB"/>
    <w:rsid w:val="00591B87"/>
    <w:rsid w:val="0059564B"/>
    <w:rsid w:val="005A68D1"/>
    <w:rsid w:val="005F39DA"/>
    <w:rsid w:val="006053B5"/>
    <w:rsid w:val="006B3BA9"/>
    <w:rsid w:val="006F190F"/>
    <w:rsid w:val="00710458"/>
    <w:rsid w:val="00714F2B"/>
    <w:rsid w:val="007152A7"/>
    <w:rsid w:val="00722F83"/>
    <w:rsid w:val="00725000"/>
    <w:rsid w:val="0075424A"/>
    <w:rsid w:val="00766F99"/>
    <w:rsid w:val="007A33CB"/>
    <w:rsid w:val="007C7620"/>
    <w:rsid w:val="007F0942"/>
    <w:rsid w:val="00801C26"/>
    <w:rsid w:val="00816560"/>
    <w:rsid w:val="00830296"/>
    <w:rsid w:val="00833C7C"/>
    <w:rsid w:val="00834A9F"/>
    <w:rsid w:val="00886544"/>
    <w:rsid w:val="00891896"/>
    <w:rsid w:val="0089749A"/>
    <w:rsid w:val="008A4EF6"/>
    <w:rsid w:val="008B61ED"/>
    <w:rsid w:val="008D1473"/>
    <w:rsid w:val="00901F6B"/>
    <w:rsid w:val="009030FA"/>
    <w:rsid w:val="00904E24"/>
    <w:rsid w:val="00961B67"/>
    <w:rsid w:val="00974BAA"/>
    <w:rsid w:val="00985929"/>
    <w:rsid w:val="009920C4"/>
    <w:rsid w:val="009B7466"/>
    <w:rsid w:val="009E63C0"/>
    <w:rsid w:val="009F1227"/>
    <w:rsid w:val="00A1394C"/>
    <w:rsid w:val="00A42180"/>
    <w:rsid w:val="00A52E88"/>
    <w:rsid w:val="00A822EA"/>
    <w:rsid w:val="00A82C78"/>
    <w:rsid w:val="00AC5B0A"/>
    <w:rsid w:val="00AF2BA3"/>
    <w:rsid w:val="00B144C9"/>
    <w:rsid w:val="00B72D12"/>
    <w:rsid w:val="00B82328"/>
    <w:rsid w:val="00B90C9F"/>
    <w:rsid w:val="00B94DC0"/>
    <w:rsid w:val="00BA1B35"/>
    <w:rsid w:val="00BB58E7"/>
    <w:rsid w:val="00BC5A3E"/>
    <w:rsid w:val="00C6335D"/>
    <w:rsid w:val="00C71637"/>
    <w:rsid w:val="00C773D5"/>
    <w:rsid w:val="00C777A9"/>
    <w:rsid w:val="00C868F9"/>
    <w:rsid w:val="00CC2EFE"/>
    <w:rsid w:val="00CC6D0F"/>
    <w:rsid w:val="00CD04CD"/>
    <w:rsid w:val="00CF1238"/>
    <w:rsid w:val="00D15F4B"/>
    <w:rsid w:val="00D51E7A"/>
    <w:rsid w:val="00D67AD4"/>
    <w:rsid w:val="00D700D1"/>
    <w:rsid w:val="00DA2FFA"/>
    <w:rsid w:val="00E03F4A"/>
    <w:rsid w:val="00E158B9"/>
    <w:rsid w:val="00E24720"/>
    <w:rsid w:val="00E32AB2"/>
    <w:rsid w:val="00E4326E"/>
    <w:rsid w:val="00E47509"/>
    <w:rsid w:val="00E50376"/>
    <w:rsid w:val="00E6220A"/>
    <w:rsid w:val="00F3636A"/>
    <w:rsid w:val="00F85061"/>
    <w:rsid w:val="00FB13D0"/>
    <w:rsid w:val="00FC1779"/>
    <w:rsid w:val="00FC7A38"/>
    <w:rsid w:val="00FE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C630F"/>
  <w15:docId w15:val="{5D8CDDD0-012C-41EA-965A-C75FCFAB1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777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3AC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502033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02033"/>
    <w:rPr>
      <w:rFonts w:ascii="Segoe UI" w:eastAsia="Times New Roman" w:hAnsi="Segoe UI" w:cs="Segoe UI"/>
      <w:sz w:val="18"/>
      <w:szCs w:val="18"/>
      <w:lang w:eastAsia="uk-UA" w:bidi="uk-UA"/>
    </w:rPr>
  </w:style>
  <w:style w:type="paragraph" w:styleId="a6">
    <w:name w:val="header"/>
    <w:basedOn w:val="a"/>
    <w:link w:val="a7"/>
    <w:uiPriority w:val="99"/>
    <w:unhideWhenUsed/>
    <w:rsid w:val="001558E5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1558E5"/>
    <w:rPr>
      <w:rFonts w:ascii="Times New Roman" w:eastAsia="Times New Roman" w:hAnsi="Times New Roman" w:cs="Times New Roman"/>
      <w:lang w:eastAsia="uk-UA" w:bidi="uk-UA"/>
    </w:rPr>
  </w:style>
  <w:style w:type="paragraph" w:styleId="a8">
    <w:name w:val="footer"/>
    <w:basedOn w:val="a"/>
    <w:link w:val="a9"/>
    <w:uiPriority w:val="99"/>
    <w:unhideWhenUsed/>
    <w:rsid w:val="001558E5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1558E5"/>
    <w:rPr>
      <w:rFonts w:ascii="Times New Roman" w:eastAsia="Times New Roman" w:hAnsi="Times New Roman" w:cs="Times New Roman"/>
      <w:lang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7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28003-C452-461E-B8B4-0A82125F5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1</Pages>
  <Words>3910</Words>
  <Characters>2229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Gerasimenko</cp:lastModifiedBy>
  <cp:revision>81</cp:revision>
  <cp:lastPrinted>2026-08-27T09:24:00Z</cp:lastPrinted>
  <dcterms:created xsi:type="dcterms:W3CDTF">2025-10-02T13:24:00Z</dcterms:created>
  <dcterms:modified xsi:type="dcterms:W3CDTF">2026-08-27T09:45:00Z</dcterms:modified>
</cp:coreProperties>
</file>